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D29" w:rsidR="00F377F0" w:rsidP="00F377F0" w:rsidRDefault="00F377F0" w14:paraId="4C4409DD" w14:textId="77777777">
      <w:pPr>
        <w:jc w:val="center"/>
        <w:rPr>
          <w:rFonts w:ascii="Garamond" w:hAnsi="Garamond"/>
          <w:b/>
          <w:sz w:val="24"/>
          <w:szCs w:val="24"/>
          <w:u w:val="single"/>
        </w:rPr>
      </w:pPr>
      <w:r w:rsidRPr="00D95D29">
        <w:rPr>
          <w:rFonts w:ascii="Garamond" w:hAnsi="Garamond"/>
          <w:b/>
          <w:sz w:val="24"/>
          <w:szCs w:val="24"/>
          <w:u w:val="single"/>
        </w:rPr>
        <w:t>Minutes of Meeting</w:t>
      </w:r>
    </w:p>
    <w:p w:rsidRPr="00D95D29" w:rsidR="00F377F0" w:rsidP="26D1B1A7" w:rsidRDefault="00F377F0" w14:paraId="1BB7A019" w14:textId="2B300F53">
      <w:pPr>
        <w:jc w:val="center"/>
        <w:rPr>
          <w:rFonts w:ascii="Garamond" w:hAnsi="Garamond"/>
          <w:b w:val="1"/>
          <w:bCs w:val="1"/>
          <w:sz w:val="24"/>
          <w:szCs w:val="24"/>
          <w:u w:val="single"/>
        </w:rPr>
      </w:pPr>
      <w:r w:rsidRPr="68884ABA" w:rsidR="68884ABA">
        <w:rPr>
          <w:rFonts w:ascii="Garamond" w:hAnsi="Garamond"/>
          <w:b w:val="1"/>
          <w:bCs w:val="1"/>
          <w:sz w:val="24"/>
          <w:szCs w:val="24"/>
          <w:u w:val="single"/>
        </w:rPr>
        <w:t>Monday 3</w:t>
      </w:r>
      <w:r w:rsidRPr="68884ABA" w:rsidR="68884ABA">
        <w:rPr>
          <w:rFonts w:ascii="Garamond" w:hAnsi="Garamond"/>
          <w:b w:val="1"/>
          <w:bCs w:val="1"/>
          <w:sz w:val="24"/>
          <w:szCs w:val="24"/>
          <w:u w:val="single"/>
          <w:vertAlign w:val="superscript"/>
        </w:rPr>
        <w:t>rd</w:t>
      </w:r>
      <w:r w:rsidRPr="68884ABA" w:rsidR="68884ABA">
        <w:rPr>
          <w:rFonts w:ascii="Garamond" w:hAnsi="Garamond"/>
          <w:b w:val="1"/>
          <w:bCs w:val="1"/>
          <w:sz w:val="24"/>
          <w:szCs w:val="24"/>
          <w:u w:val="single"/>
        </w:rPr>
        <w:t xml:space="preserve"> July 2023, 7.30pm</w:t>
      </w:r>
    </w:p>
    <w:p w:rsidRPr="00417E59" w:rsidR="00F377F0" w:rsidP="00F377F0" w:rsidRDefault="00F377F0" w14:paraId="3D421B0C" w14:textId="7A048303">
      <w:pPr>
        <w:jc w:val="center"/>
        <w:rPr>
          <w:rFonts w:ascii="Garamond" w:hAnsi="Garamond"/>
          <w:b/>
          <w:sz w:val="24"/>
          <w:szCs w:val="24"/>
        </w:rPr>
      </w:pPr>
      <w:r>
        <w:rPr>
          <w:rFonts w:ascii="Garamond" w:hAnsi="Garamond"/>
          <w:b/>
          <w:sz w:val="24"/>
          <w:szCs w:val="24"/>
        </w:rPr>
        <w:t>Wetwang Community Hall</w:t>
      </w:r>
    </w:p>
    <w:p w:rsidR="00F377F0" w:rsidP="00A21E75" w:rsidRDefault="00CA30C9" w14:paraId="3060E5B7" w14:textId="77777777">
      <w:pPr>
        <w:rPr>
          <w:rFonts w:ascii="Garamond" w:hAnsi="Garamond"/>
          <w:sz w:val="24"/>
          <w:szCs w:val="24"/>
        </w:rPr>
      </w:pPr>
      <w:r w:rsidRPr="00417E59">
        <w:rPr>
          <w:rFonts w:ascii="Garamond" w:hAnsi="Garamond"/>
          <w:sz w:val="24"/>
          <w:szCs w:val="24"/>
        </w:rPr>
        <w:t xml:space="preserve">Present: </w:t>
      </w:r>
    </w:p>
    <w:p w:rsidRPr="0086024C" w:rsidR="00F377F0" w:rsidP="26D1B1A7" w:rsidRDefault="00F377F0" w14:paraId="7B79DFF7" w14:textId="449AEE31">
      <w:pPr>
        <w:pStyle w:val="Normal"/>
        <w:rPr>
          <w:rFonts w:ascii="Garamond" w:hAnsi="Garamond"/>
          <w:sz w:val="24"/>
          <w:szCs w:val="24"/>
        </w:rPr>
      </w:pPr>
      <w:bookmarkStart w:name="_Int_dAyAYCv4" w:id="1178835626"/>
      <w:r w:rsidRPr="38803A24" w:rsidR="38803A24">
        <w:rPr>
          <w:rFonts w:ascii="Garamond" w:hAnsi="Garamond"/>
          <w:sz w:val="24"/>
          <w:szCs w:val="24"/>
        </w:rPr>
        <w:t>CHAIRMAN</w:t>
      </w:r>
      <w:bookmarkEnd w:id="1178835626"/>
      <w:r w:rsidRPr="38803A24" w:rsidR="38803A24">
        <w:rPr>
          <w:rFonts w:ascii="Garamond" w:hAnsi="Garamond"/>
          <w:sz w:val="24"/>
          <w:szCs w:val="24"/>
        </w:rPr>
        <w:t>: Councillor Anthony Granville-Fall</w:t>
      </w:r>
    </w:p>
    <w:p w:rsidRPr="0086024C" w:rsidR="008F7902" w:rsidP="26D1B1A7" w:rsidRDefault="008F7902" w14:paraId="1CC9DD8B" w14:textId="3A6BDCBB">
      <w:pPr>
        <w:pStyle w:val="Normal"/>
        <w:rPr>
          <w:rFonts w:ascii="Garamond" w:hAnsi="Garamond"/>
          <w:sz w:val="24"/>
          <w:szCs w:val="24"/>
        </w:rPr>
      </w:pPr>
      <w:r w:rsidRPr="38803A24" w:rsidR="38803A24">
        <w:rPr>
          <w:rFonts w:ascii="Garamond" w:hAnsi="Garamond"/>
          <w:sz w:val="24"/>
          <w:szCs w:val="24"/>
        </w:rPr>
        <w:t xml:space="preserve">VICE </w:t>
      </w:r>
      <w:bookmarkStart w:name="_Int_sMLSbq5J" w:id="625474187"/>
      <w:r w:rsidRPr="38803A24" w:rsidR="38803A24">
        <w:rPr>
          <w:rFonts w:ascii="Garamond" w:hAnsi="Garamond"/>
          <w:sz w:val="24"/>
          <w:szCs w:val="24"/>
        </w:rPr>
        <w:t>CHAIRMAN</w:t>
      </w:r>
      <w:bookmarkEnd w:id="625474187"/>
      <w:r w:rsidRPr="38803A24" w:rsidR="38803A24">
        <w:rPr>
          <w:rFonts w:ascii="Garamond" w:hAnsi="Garamond"/>
          <w:sz w:val="24"/>
          <w:szCs w:val="24"/>
        </w:rPr>
        <w:t>: Councillor Christopher Smith</w:t>
      </w:r>
    </w:p>
    <w:p w:rsidR="00F377F0" w:rsidP="00A21E75" w:rsidRDefault="00F377F0" w14:paraId="6F27E86A" w14:textId="4CEE363A">
      <w:pPr>
        <w:rPr>
          <w:rFonts w:ascii="Garamond" w:hAnsi="Garamond"/>
          <w:sz w:val="24"/>
          <w:szCs w:val="24"/>
        </w:rPr>
      </w:pPr>
      <w:r w:rsidRPr="036FC340" w:rsidR="036FC340">
        <w:rPr>
          <w:rFonts w:ascii="Garamond" w:hAnsi="Garamond"/>
          <w:sz w:val="24"/>
          <w:szCs w:val="24"/>
        </w:rPr>
        <w:t xml:space="preserve">COUNCILLORS: Charlotte Dixon, Janette Hayes, Brenda Taylor, and Frank Wilson. </w:t>
      </w:r>
    </w:p>
    <w:p w:rsidRPr="00417E59" w:rsidR="00D95D29" w:rsidP="00A21E75" w:rsidRDefault="00F377F0" w14:paraId="42521A70" w14:textId="17328096">
      <w:pPr>
        <w:rPr>
          <w:rFonts w:ascii="Garamond" w:hAnsi="Garamond"/>
          <w:sz w:val="24"/>
          <w:szCs w:val="24"/>
        </w:rPr>
      </w:pPr>
      <w:r>
        <w:rPr>
          <w:rFonts w:ascii="Garamond" w:hAnsi="Garamond"/>
          <w:sz w:val="24"/>
          <w:szCs w:val="24"/>
        </w:rPr>
        <w:t>Responsible Finance Officer and Clerk to the Parish Council</w:t>
      </w:r>
      <w:r w:rsidRPr="005832AA" w:rsidR="00146527">
        <w:rPr>
          <w:rFonts w:ascii="Garamond" w:hAnsi="Garamond"/>
          <w:sz w:val="24"/>
          <w:szCs w:val="24"/>
        </w:rPr>
        <w:t>: S</w:t>
      </w:r>
      <w:r>
        <w:rPr>
          <w:rFonts w:ascii="Garamond" w:hAnsi="Garamond"/>
          <w:sz w:val="24"/>
          <w:szCs w:val="24"/>
        </w:rPr>
        <w:t>uzanne</w:t>
      </w:r>
      <w:r w:rsidRPr="005832AA" w:rsidR="00146527">
        <w:rPr>
          <w:rFonts w:ascii="Garamond" w:hAnsi="Garamond"/>
          <w:sz w:val="24"/>
          <w:szCs w:val="24"/>
        </w:rPr>
        <w:t xml:space="preserve"> Taylor</w:t>
      </w:r>
      <w:r w:rsidRPr="00417E59" w:rsidR="00146527">
        <w:rPr>
          <w:rFonts w:ascii="Garamond" w:hAnsi="Garamond"/>
          <w:sz w:val="24"/>
          <w:szCs w:val="24"/>
        </w:rPr>
        <w:t xml:space="preserve"> </w:t>
      </w:r>
      <w:r>
        <w:rPr>
          <w:rFonts w:ascii="Garamond" w:hAnsi="Garamond"/>
          <w:sz w:val="24"/>
          <w:szCs w:val="24"/>
        </w:rPr>
        <w:t>ILCA</w:t>
      </w:r>
    </w:p>
    <w:tbl>
      <w:tblPr>
        <w:tblStyle w:val="TableGrid"/>
        <w:tblW w:w="9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80" w:firstRow="0" w:lastRow="0" w:firstColumn="1" w:lastColumn="0" w:noHBand="0" w:noVBand="1"/>
      </w:tblPr>
      <w:tblGrid>
        <w:gridCol w:w="930"/>
        <w:gridCol w:w="8842"/>
      </w:tblGrid>
      <w:tr w:rsidRPr="00417E59" w:rsidR="00A21E75" w:rsidTr="38803A24" w14:paraId="1788CBF8" w14:textId="77777777">
        <w:trPr>
          <w:trHeight w:val="273"/>
        </w:trPr>
        <w:tc>
          <w:tcPr>
            <w:tcW w:w="930" w:type="dxa"/>
            <w:tcMar/>
          </w:tcPr>
          <w:p w:rsidRPr="00417E59" w:rsidR="00A21E75" w:rsidP="0006000B" w:rsidRDefault="00A21E75" w14:paraId="6CBBFCB9" w14:textId="77777777">
            <w:pPr>
              <w:rPr>
                <w:rFonts w:ascii="Garamond" w:hAnsi="Garamond"/>
                <w:b/>
                <w:sz w:val="24"/>
                <w:szCs w:val="24"/>
              </w:rPr>
            </w:pPr>
            <w:r w:rsidRPr="00AD08E1">
              <w:rPr>
                <w:rFonts w:ascii="Garamond" w:hAnsi="Garamond"/>
                <w:b/>
                <w:sz w:val="24"/>
                <w:szCs w:val="24"/>
              </w:rPr>
              <w:t>Public Forum</w:t>
            </w:r>
          </w:p>
        </w:tc>
        <w:tc>
          <w:tcPr>
            <w:tcW w:w="8842" w:type="dxa"/>
            <w:tcMar/>
          </w:tcPr>
          <w:p w:rsidRPr="00F30B23" w:rsidR="00C226A4" w:rsidP="036FC340" w:rsidRDefault="0093532B" w14:paraId="412070B5" w14:textId="7102F6E5">
            <w:pPr>
              <w:rPr>
                <w:rFonts w:ascii="Garamond" w:hAnsi="Garamond"/>
                <w:sz w:val="24"/>
                <w:szCs w:val="24"/>
              </w:rPr>
            </w:pPr>
            <w:r w:rsidRPr="68884ABA" w:rsidR="68884ABA">
              <w:rPr>
                <w:rFonts w:ascii="Garamond" w:hAnsi="Garamond"/>
                <w:sz w:val="24"/>
                <w:szCs w:val="24"/>
              </w:rPr>
              <w:t>There was one member of the public in attendance at the meeting.</w:t>
            </w:r>
          </w:p>
          <w:p w:rsidRPr="00F30B23" w:rsidR="00C226A4" w:rsidP="036FC340" w:rsidRDefault="0093532B" w14:paraId="305066E9" w14:textId="66A45EBE">
            <w:pPr>
              <w:pStyle w:val="Normal"/>
              <w:rPr>
                <w:rFonts w:ascii="Garamond" w:hAnsi="Garamond"/>
                <w:sz w:val="24"/>
                <w:szCs w:val="24"/>
              </w:rPr>
            </w:pPr>
          </w:p>
        </w:tc>
      </w:tr>
      <w:tr w:rsidRPr="00417E59" w:rsidR="00A21E75" w:rsidTr="38803A24" w14:paraId="4F819566" w14:textId="77777777">
        <w:trPr>
          <w:trHeight w:val="273"/>
        </w:trPr>
        <w:tc>
          <w:tcPr>
            <w:tcW w:w="930" w:type="dxa"/>
            <w:tcMar/>
          </w:tcPr>
          <w:p w:rsidRPr="00417E59" w:rsidR="00A21E75" w:rsidP="036FC340" w:rsidRDefault="00A21E75" w14:paraId="53AFD80B" w14:textId="3AAA1297">
            <w:pPr>
              <w:pStyle w:val="Normal"/>
              <w:rPr>
                <w:rFonts w:ascii="Garamond" w:hAnsi="Garamond"/>
                <w:b w:val="1"/>
                <w:bCs w:val="1"/>
                <w:sz w:val="24"/>
                <w:szCs w:val="24"/>
              </w:rPr>
            </w:pPr>
            <w:r w:rsidRPr="036FC340" w:rsidR="036FC340">
              <w:rPr>
                <w:rFonts w:ascii="Garamond" w:hAnsi="Garamond"/>
                <w:b w:val="1"/>
                <w:bCs w:val="1"/>
                <w:sz w:val="24"/>
                <w:szCs w:val="24"/>
              </w:rPr>
              <w:t>Police</w:t>
            </w:r>
          </w:p>
        </w:tc>
        <w:tc>
          <w:tcPr>
            <w:tcW w:w="8842" w:type="dxa"/>
            <w:tcMar/>
          </w:tcPr>
          <w:p w:rsidR="00E73136" w:rsidP="036FC340" w:rsidRDefault="0086024C" w14:paraId="24A14ED8" w14:textId="5036284A">
            <w:pPr>
              <w:pStyle w:val="Normal"/>
              <w:rPr>
                <w:rFonts w:ascii="Garamond" w:hAnsi="Garamond"/>
                <w:sz w:val="24"/>
                <w:szCs w:val="24"/>
              </w:rPr>
            </w:pPr>
            <w:r w:rsidRPr="036FC340" w:rsidR="036FC340">
              <w:rPr>
                <w:rFonts w:ascii="Garamond" w:hAnsi="Garamond"/>
                <w:sz w:val="24"/>
                <w:szCs w:val="24"/>
              </w:rPr>
              <w:t xml:space="preserve">There was no representation from Humberside Police. Newsletters are circulated via email when received. </w:t>
            </w:r>
          </w:p>
          <w:p w:rsidRPr="00417E59" w:rsidR="00747748" w:rsidP="00747748" w:rsidRDefault="00747748" w14:paraId="7449D51C" w14:textId="36D1AB31">
            <w:pPr>
              <w:rPr>
                <w:rFonts w:ascii="Garamond" w:hAnsi="Garamond"/>
                <w:sz w:val="24"/>
                <w:szCs w:val="24"/>
              </w:rPr>
            </w:pPr>
          </w:p>
        </w:tc>
      </w:tr>
      <w:tr w:rsidRPr="00417E59" w:rsidR="00A21E75" w:rsidTr="38803A24" w14:paraId="00F89772" w14:textId="77777777">
        <w:trPr>
          <w:trHeight w:val="288"/>
        </w:trPr>
        <w:tc>
          <w:tcPr>
            <w:tcW w:w="930" w:type="dxa"/>
            <w:tcMar/>
          </w:tcPr>
          <w:p w:rsidRPr="00417E59" w:rsidR="00A21E75" w:rsidP="26D1B1A7" w:rsidRDefault="004C148C" w14:paraId="394D3835" w14:textId="6EEF3D74">
            <w:pPr>
              <w:rPr>
                <w:rFonts w:ascii="Garamond" w:hAnsi="Garamond"/>
                <w:b w:val="1"/>
                <w:bCs w:val="1"/>
                <w:sz w:val="24"/>
                <w:szCs w:val="24"/>
              </w:rPr>
            </w:pPr>
            <w:r w:rsidRPr="68884ABA" w:rsidR="68884ABA">
              <w:rPr>
                <w:rFonts w:ascii="Garamond" w:hAnsi="Garamond"/>
                <w:b w:val="1"/>
                <w:bCs w:val="1"/>
                <w:sz w:val="24"/>
                <w:szCs w:val="24"/>
              </w:rPr>
              <w:t>79/23</w:t>
            </w:r>
          </w:p>
        </w:tc>
        <w:tc>
          <w:tcPr>
            <w:tcW w:w="8842" w:type="dxa"/>
            <w:tcMar/>
          </w:tcPr>
          <w:p w:rsidRPr="00417E59" w:rsidR="00A21E75" w:rsidP="00A21E75" w:rsidRDefault="009F4533" w14:paraId="62720E09" w14:textId="77777777">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Pr="00417E59" w:rsidR="00AC6E11" w:rsidP="00A21E75" w:rsidRDefault="00AC6E11" w14:paraId="4C9165BB" w14:textId="77777777">
            <w:pPr>
              <w:rPr>
                <w:rFonts w:ascii="Garamond" w:hAnsi="Garamond"/>
                <w:sz w:val="24"/>
                <w:szCs w:val="24"/>
              </w:rPr>
            </w:pPr>
          </w:p>
        </w:tc>
      </w:tr>
      <w:tr w:rsidRPr="00417E59" w:rsidR="00A21E75" w:rsidTr="38803A24" w14:paraId="48E4D666" w14:textId="77777777">
        <w:trPr>
          <w:trHeight w:val="273"/>
        </w:trPr>
        <w:tc>
          <w:tcPr>
            <w:tcW w:w="930" w:type="dxa"/>
            <w:tcMar/>
          </w:tcPr>
          <w:p w:rsidRPr="00417E59" w:rsidR="00A21E75" w:rsidP="26D1B1A7" w:rsidRDefault="004C148C" w14:paraId="5BD6A217" w14:textId="3FD312CF">
            <w:pPr>
              <w:rPr>
                <w:rFonts w:ascii="Garamond" w:hAnsi="Garamond"/>
                <w:b w:val="1"/>
                <w:bCs w:val="1"/>
                <w:sz w:val="24"/>
                <w:szCs w:val="24"/>
              </w:rPr>
            </w:pPr>
            <w:r w:rsidRPr="68884ABA" w:rsidR="68884ABA">
              <w:rPr>
                <w:rFonts w:ascii="Garamond" w:hAnsi="Garamond"/>
                <w:b w:val="1"/>
                <w:bCs w:val="1"/>
                <w:sz w:val="24"/>
                <w:szCs w:val="24"/>
              </w:rPr>
              <w:t>80/23</w:t>
            </w:r>
          </w:p>
        </w:tc>
        <w:tc>
          <w:tcPr>
            <w:tcW w:w="8842" w:type="dxa"/>
            <w:tcMar/>
          </w:tcPr>
          <w:p w:rsidR="00A21E75" w:rsidP="00573DF9" w:rsidRDefault="002D2E13" w14:paraId="5415369B" w14:textId="48DDE5CB">
            <w:pPr>
              <w:rPr>
                <w:rFonts w:ascii="Garamond" w:hAnsi="Garamond"/>
                <w:sz w:val="24"/>
                <w:szCs w:val="24"/>
              </w:rPr>
            </w:pPr>
            <w:r w:rsidRPr="68884ABA" w:rsidR="68884ABA">
              <w:rPr>
                <w:rFonts w:ascii="Garamond" w:hAnsi="Garamond"/>
                <w:b w:val="1"/>
                <w:bCs w:val="1"/>
                <w:sz w:val="24"/>
                <w:szCs w:val="24"/>
              </w:rPr>
              <w:t>Apologies</w:t>
            </w:r>
            <w:r w:rsidRPr="68884ABA" w:rsidR="68884ABA">
              <w:rPr>
                <w:rFonts w:ascii="Garamond" w:hAnsi="Garamond"/>
                <w:sz w:val="24"/>
                <w:szCs w:val="24"/>
              </w:rPr>
              <w:t xml:space="preserve"> – Apologies were received and accepted from Councillors Clark and Jakeman.</w:t>
            </w:r>
          </w:p>
          <w:p w:rsidRPr="00417E59" w:rsidR="00AC6E11" w:rsidP="00EB03F2" w:rsidRDefault="00AC6E11" w14:paraId="4CDCACFA" w14:textId="77777777">
            <w:pPr>
              <w:rPr>
                <w:rFonts w:ascii="Garamond" w:hAnsi="Garamond"/>
                <w:sz w:val="24"/>
                <w:szCs w:val="24"/>
              </w:rPr>
            </w:pPr>
          </w:p>
        </w:tc>
      </w:tr>
      <w:tr w:rsidRPr="00417E59" w:rsidR="00A21E75" w:rsidTr="38803A24" w14:paraId="50C4C1CA" w14:textId="77777777">
        <w:trPr>
          <w:trHeight w:val="386"/>
        </w:trPr>
        <w:tc>
          <w:tcPr>
            <w:tcW w:w="930" w:type="dxa"/>
            <w:tcMar/>
          </w:tcPr>
          <w:p w:rsidRPr="00417E59" w:rsidR="00A21E75" w:rsidP="26D1B1A7" w:rsidRDefault="004C148C" w14:paraId="0E01F042" w14:textId="177A713F">
            <w:pPr>
              <w:rPr>
                <w:rFonts w:ascii="Garamond" w:hAnsi="Garamond"/>
                <w:b w:val="1"/>
                <w:bCs w:val="1"/>
                <w:sz w:val="24"/>
                <w:szCs w:val="24"/>
              </w:rPr>
            </w:pPr>
            <w:r w:rsidRPr="68884ABA" w:rsidR="68884ABA">
              <w:rPr>
                <w:rFonts w:ascii="Garamond" w:hAnsi="Garamond"/>
                <w:b w:val="1"/>
                <w:bCs w:val="1"/>
                <w:sz w:val="24"/>
                <w:szCs w:val="24"/>
              </w:rPr>
              <w:t>81/23</w:t>
            </w:r>
          </w:p>
        </w:tc>
        <w:tc>
          <w:tcPr>
            <w:tcW w:w="8842" w:type="dxa"/>
            <w:tcMar/>
          </w:tcPr>
          <w:p w:rsidR="0086024C" w:rsidP="00E34888" w:rsidRDefault="008A648D" w14:paraId="21483EDF" w14:textId="3537B094">
            <w:pPr>
              <w:rPr>
                <w:rFonts w:ascii="Garamond" w:hAnsi="Garamond"/>
                <w:sz w:val="24"/>
                <w:szCs w:val="24"/>
              </w:rPr>
            </w:pPr>
            <w:r w:rsidRPr="14D863CA" w:rsidR="14D863CA">
              <w:rPr>
                <w:rFonts w:ascii="Garamond" w:hAnsi="Garamond"/>
                <w:b w:val="1"/>
                <w:bCs w:val="1"/>
                <w:sz w:val="24"/>
                <w:szCs w:val="24"/>
              </w:rPr>
              <w:t>Declarations of interest</w:t>
            </w:r>
            <w:r w:rsidRPr="14D863CA" w:rsidR="14D863CA">
              <w:rPr>
                <w:rFonts w:ascii="Garamond" w:hAnsi="Garamond"/>
                <w:sz w:val="24"/>
                <w:szCs w:val="24"/>
              </w:rPr>
              <w:t xml:space="preserve"> – There were no declarations of </w:t>
            </w:r>
            <w:r w:rsidRPr="14D863CA" w:rsidR="14D863CA">
              <w:rPr>
                <w:rFonts w:ascii="Garamond" w:hAnsi="Garamond"/>
                <w:sz w:val="24"/>
                <w:szCs w:val="24"/>
              </w:rPr>
              <w:t>interest.</w:t>
            </w:r>
          </w:p>
          <w:p w:rsidRPr="00417E59" w:rsidR="0086024C" w:rsidP="00E34888" w:rsidRDefault="0086024C" w14:paraId="4A94FD43" w14:textId="18F59B01">
            <w:pPr>
              <w:rPr>
                <w:rFonts w:ascii="Garamond" w:hAnsi="Garamond"/>
                <w:sz w:val="24"/>
                <w:szCs w:val="24"/>
              </w:rPr>
            </w:pPr>
          </w:p>
        </w:tc>
      </w:tr>
      <w:tr w:rsidRPr="00A236E1" w:rsidR="00A21E75" w:rsidTr="38803A24" w14:paraId="22573A22" w14:textId="77777777">
        <w:trPr>
          <w:trHeight w:val="288"/>
        </w:trPr>
        <w:tc>
          <w:tcPr>
            <w:tcW w:w="930" w:type="dxa"/>
            <w:tcMar/>
          </w:tcPr>
          <w:p w:rsidRPr="00DD5148" w:rsidR="00A21E75" w:rsidP="26D1B1A7" w:rsidRDefault="004C148C" w14:paraId="274B430B" w14:textId="132EF528">
            <w:pPr>
              <w:rPr>
                <w:rFonts w:ascii="Garamond" w:hAnsi="Garamond"/>
                <w:b w:val="1"/>
                <w:bCs w:val="1"/>
                <w:sz w:val="24"/>
                <w:szCs w:val="24"/>
              </w:rPr>
            </w:pPr>
            <w:r w:rsidRPr="68884ABA" w:rsidR="68884ABA">
              <w:rPr>
                <w:rFonts w:ascii="Garamond" w:hAnsi="Garamond"/>
                <w:b w:val="1"/>
                <w:bCs w:val="1"/>
                <w:sz w:val="24"/>
                <w:szCs w:val="24"/>
              </w:rPr>
              <w:t>82/23</w:t>
            </w:r>
          </w:p>
        </w:tc>
        <w:tc>
          <w:tcPr>
            <w:tcW w:w="8842" w:type="dxa"/>
            <w:tcMar/>
          </w:tcPr>
          <w:p w:rsidRPr="006A027D" w:rsidR="009950D9" w:rsidP="009950D9" w:rsidRDefault="008A648D" w14:paraId="7759082A" w14:textId="5722994D">
            <w:pPr>
              <w:rPr>
                <w:rFonts w:ascii="Garamond" w:hAnsi="Garamond"/>
                <w:sz w:val="24"/>
                <w:szCs w:val="24"/>
              </w:rPr>
            </w:pPr>
            <w:r w:rsidRPr="14D863CA" w:rsidR="14D863CA">
              <w:rPr>
                <w:rFonts w:ascii="Garamond" w:hAnsi="Garamond"/>
                <w:b w:val="1"/>
                <w:bCs w:val="1"/>
                <w:sz w:val="24"/>
                <w:szCs w:val="24"/>
              </w:rPr>
              <w:t>Correspondence</w:t>
            </w:r>
            <w:r w:rsidRPr="14D863CA" w:rsidR="14D863CA">
              <w:rPr>
                <w:rFonts w:ascii="Garamond" w:hAnsi="Garamond"/>
                <w:sz w:val="24"/>
                <w:szCs w:val="24"/>
              </w:rPr>
              <w:t xml:space="preserve"> </w:t>
            </w:r>
          </w:p>
          <w:p w:rsidRPr="00A36B88" w:rsidR="00AC3980" w:rsidP="38803A24" w:rsidRDefault="00AC3980" w14:paraId="50C7F6E3" w14:textId="542D5004">
            <w:pPr>
              <w:pStyle w:val="ListParagraph"/>
              <w:numPr>
                <w:ilvl w:val="0"/>
                <w:numId w:val="12"/>
              </w:numPr>
              <w:rPr>
                <w:rFonts w:ascii="Garamond" w:hAnsi="Garamond"/>
                <w:sz w:val="24"/>
                <w:szCs w:val="24"/>
              </w:rPr>
            </w:pPr>
            <w:r w:rsidRPr="38803A24" w:rsidR="38803A24">
              <w:rPr>
                <w:rFonts w:ascii="Garamond" w:hAnsi="Garamond"/>
                <w:sz w:val="24"/>
                <w:szCs w:val="24"/>
              </w:rPr>
              <w:t xml:space="preserve">The Parish Council agreed to donate £20 as a prize for the twenty’s plenty competition running in conjunction with the village show. </w:t>
            </w:r>
          </w:p>
        </w:tc>
      </w:tr>
      <w:tr w:rsidRPr="00A236E1" w:rsidR="00A21E75" w:rsidTr="38803A24" w14:paraId="72838761" w14:textId="77777777">
        <w:trPr>
          <w:trHeight w:val="273"/>
        </w:trPr>
        <w:tc>
          <w:tcPr>
            <w:tcW w:w="930" w:type="dxa"/>
            <w:tcMar/>
          </w:tcPr>
          <w:p w:rsidRPr="00DD5148" w:rsidR="00A21E75" w:rsidP="26D1B1A7" w:rsidRDefault="004C148C" w14:paraId="075DF1C3" w14:textId="1631E04B">
            <w:pPr>
              <w:rPr>
                <w:rFonts w:ascii="Garamond" w:hAnsi="Garamond"/>
                <w:b w:val="1"/>
                <w:bCs w:val="1"/>
                <w:sz w:val="24"/>
                <w:szCs w:val="24"/>
              </w:rPr>
            </w:pPr>
            <w:r w:rsidRPr="68884ABA" w:rsidR="68884ABA">
              <w:rPr>
                <w:rFonts w:ascii="Garamond" w:hAnsi="Garamond"/>
                <w:b w:val="1"/>
                <w:bCs w:val="1"/>
                <w:sz w:val="24"/>
                <w:szCs w:val="24"/>
              </w:rPr>
              <w:t>83/23</w:t>
            </w:r>
          </w:p>
        </w:tc>
        <w:tc>
          <w:tcPr>
            <w:tcW w:w="8842" w:type="dxa"/>
            <w:tcMar/>
          </w:tcPr>
          <w:p w:rsidR="00D83413" w:rsidP="000A0274" w:rsidRDefault="008A648D" w14:paraId="0161FF05" w14:textId="21060EF2">
            <w:pPr>
              <w:rPr>
                <w:rFonts w:ascii="Garamond" w:hAnsi="Garamond"/>
                <w:sz w:val="24"/>
                <w:szCs w:val="24"/>
              </w:rPr>
            </w:pPr>
            <w:r w:rsidRPr="006D480E">
              <w:rPr>
                <w:rFonts w:ascii="Garamond" w:hAnsi="Garamond"/>
                <w:b/>
                <w:sz w:val="24"/>
                <w:szCs w:val="24"/>
              </w:rPr>
              <w:t>Matters Arising</w:t>
            </w:r>
            <w:r w:rsidR="00821D5D">
              <w:rPr>
                <w:rFonts w:ascii="Garamond" w:hAnsi="Garamond"/>
                <w:b/>
                <w:sz w:val="24"/>
                <w:szCs w:val="24"/>
              </w:rPr>
              <w:t xml:space="preserve"> - </w:t>
            </w:r>
            <w:r w:rsidRPr="00821D5D" w:rsidR="00821D5D">
              <w:rPr>
                <w:rFonts w:ascii="Garamond" w:hAnsi="Garamond"/>
                <w:sz w:val="24"/>
                <w:szCs w:val="24"/>
              </w:rPr>
              <w:t>Please refer to separate action table for on-going items / projects.</w:t>
            </w:r>
          </w:p>
          <w:p w:rsidRPr="006D480E" w:rsidR="00763B2A" w:rsidP="004C148C" w:rsidRDefault="00763B2A" w14:paraId="4FD67CEE" w14:textId="13677BC4">
            <w:pPr>
              <w:pStyle w:val="ListParagraph"/>
              <w:ind w:left="1080"/>
              <w:rPr>
                <w:rFonts w:ascii="Garamond" w:hAnsi="Garamond"/>
                <w:sz w:val="24"/>
                <w:szCs w:val="24"/>
              </w:rPr>
            </w:pPr>
          </w:p>
        </w:tc>
      </w:tr>
      <w:tr w:rsidRPr="00A236E1" w:rsidR="00A21E75" w:rsidTr="38803A24" w14:paraId="37DFA7DB" w14:textId="77777777">
        <w:trPr>
          <w:trHeight w:val="288"/>
        </w:trPr>
        <w:tc>
          <w:tcPr>
            <w:tcW w:w="930" w:type="dxa"/>
            <w:tcMar/>
          </w:tcPr>
          <w:p w:rsidRPr="00A236E1" w:rsidR="00A21E75" w:rsidP="26D1B1A7" w:rsidRDefault="004C148C" w14:paraId="3AED9B09" w14:textId="1BA45A18">
            <w:pPr>
              <w:rPr>
                <w:rFonts w:ascii="Garamond" w:hAnsi="Garamond"/>
                <w:b w:val="1"/>
                <w:bCs w:val="1"/>
                <w:sz w:val="24"/>
                <w:szCs w:val="24"/>
                <w:highlight w:val="yellow"/>
              </w:rPr>
            </w:pPr>
            <w:r w:rsidRPr="68884ABA" w:rsidR="68884ABA">
              <w:rPr>
                <w:rFonts w:ascii="Garamond" w:hAnsi="Garamond"/>
                <w:b w:val="1"/>
                <w:bCs w:val="1"/>
                <w:sz w:val="24"/>
                <w:szCs w:val="24"/>
              </w:rPr>
              <w:t>84/23</w:t>
            </w:r>
          </w:p>
        </w:tc>
        <w:tc>
          <w:tcPr>
            <w:tcW w:w="8842" w:type="dxa"/>
            <w:tcMar/>
          </w:tcPr>
          <w:p w:rsidRPr="00A236E1" w:rsidR="005B3AFC" w:rsidP="00A21E75" w:rsidRDefault="005B3AFC" w14:paraId="5E7BCCD8" w14:textId="1247EF13">
            <w:pPr>
              <w:rPr>
                <w:rFonts w:ascii="Garamond" w:hAnsi="Garamond"/>
                <w:sz w:val="24"/>
                <w:szCs w:val="24"/>
              </w:rPr>
            </w:pPr>
            <w:r w:rsidRPr="68884ABA" w:rsidR="68884ABA">
              <w:rPr>
                <w:rFonts w:ascii="Garamond" w:hAnsi="Garamond"/>
                <w:b w:val="1"/>
                <w:bCs w:val="1"/>
                <w:sz w:val="24"/>
                <w:szCs w:val="24"/>
              </w:rPr>
              <w:t>Approval of Minutes</w:t>
            </w:r>
            <w:r w:rsidRPr="68884ABA" w:rsidR="68884ABA">
              <w:rPr>
                <w:rFonts w:ascii="Garamond" w:hAnsi="Garamond"/>
                <w:sz w:val="24"/>
                <w:szCs w:val="24"/>
              </w:rPr>
              <w:t xml:space="preserve"> – Resolved. That the minutes of the Parish Council meeting held on Monday 5</w:t>
            </w:r>
            <w:r w:rsidRPr="68884ABA" w:rsidR="68884ABA">
              <w:rPr>
                <w:rFonts w:ascii="Garamond" w:hAnsi="Garamond"/>
                <w:sz w:val="24"/>
                <w:szCs w:val="24"/>
                <w:vertAlign w:val="superscript"/>
              </w:rPr>
              <w:t>th</w:t>
            </w:r>
            <w:r w:rsidRPr="68884ABA" w:rsidR="68884ABA">
              <w:rPr>
                <w:rFonts w:ascii="Garamond" w:hAnsi="Garamond"/>
                <w:sz w:val="24"/>
                <w:szCs w:val="24"/>
              </w:rPr>
              <w:t xml:space="preserve"> June 2023 were approved as a true and </w:t>
            </w:r>
            <w:r w:rsidRPr="68884ABA" w:rsidR="68884ABA">
              <w:rPr>
                <w:rFonts w:ascii="Garamond" w:hAnsi="Garamond"/>
                <w:sz w:val="24"/>
                <w:szCs w:val="24"/>
              </w:rPr>
              <w:t>accurate</w:t>
            </w:r>
            <w:r w:rsidRPr="68884ABA" w:rsidR="68884ABA">
              <w:rPr>
                <w:rFonts w:ascii="Garamond" w:hAnsi="Garamond"/>
                <w:sz w:val="24"/>
                <w:szCs w:val="24"/>
              </w:rPr>
              <w:t xml:space="preserve"> record.</w:t>
            </w:r>
          </w:p>
          <w:p w:rsidRPr="00A236E1" w:rsidR="0048538E" w:rsidP="00A21E75" w:rsidRDefault="00830071" w14:paraId="4E6E658A" w14:textId="76C0D9D0">
            <w:pPr>
              <w:rPr>
                <w:rFonts w:ascii="Garamond" w:hAnsi="Garamond"/>
                <w:sz w:val="24"/>
                <w:szCs w:val="24"/>
              </w:rPr>
            </w:pPr>
            <w:r w:rsidRPr="38803A24" w:rsidR="38803A24">
              <w:rPr>
                <w:rFonts w:ascii="Garamond" w:hAnsi="Garamond"/>
                <w:sz w:val="24"/>
                <w:szCs w:val="24"/>
              </w:rPr>
              <w:t>Proposer: Hayes</w:t>
            </w:r>
          </w:p>
          <w:p w:rsidR="0048538E" w:rsidP="00830071" w:rsidRDefault="0048538E" w14:paraId="7C3A4E9F" w14:textId="5E362E46">
            <w:pPr>
              <w:rPr>
                <w:rFonts w:ascii="Garamond" w:hAnsi="Garamond"/>
                <w:sz w:val="24"/>
                <w:szCs w:val="24"/>
              </w:rPr>
            </w:pPr>
            <w:r w:rsidRPr="38803A24" w:rsidR="38803A24">
              <w:rPr>
                <w:rFonts w:ascii="Garamond" w:hAnsi="Garamond"/>
                <w:sz w:val="24"/>
                <w:szCs w:val="24"/>
              </w:rPr>
              <w:t>Seconded: Smith</w:t>
            </w:r>
          </w:p>
          <w:p w:rsidRPr="00A236E1" w:rsidR="00AC6E11" w:rsidP="036FC340" w:rsidRDefault="0000641F" w14:paraId="63E734C0" w14:textId="52E67229">
            <w:pPr>
              <w:rPr>
                <w:rFonts w:ascii="Garamond" w:hAnsi="Garamond"/>
                <w:b w:val="1"/>
                <w:bCs w:val="1"/>
                <w:sz w:val="24"/>
                <w:szCs w:val="24"/>
              </w:rPr>
            </w:pPr>
            <w:r w:rsidRPr="036FC340" w:rsidR="036FC340">
              <w:rPr>
                <w:rFonts w:ascii="Garamond" w:hAnsi="Garamond"/>
                <w:b w:val="1"/>
                <w:bCs w:val="1"/>
                <w:sz w:val="24"/>
                <w:szCs w:val="24"/>
              </w:rPr>
              <w:t>In favour: All</w:t>
            </w:r>
          </w:p>
        </w:tc>
      </w:tr>
      <w:tr w:rsidRPr="00A236E1" w:rsidR="00A21E75" w:rsidTr="38803A24" w14:paraId="40C5648A" w14:textId="77777777">
        <w:trPr>
          <w:trHeight w:val="273"/>
        </w:trPr>
        <w:tc>
          <w:tcPr>
            <w:tcW w:w="930" w:type="dxa"/>
            <w:tcMar/>
          </w:tcPr>
          <w:p w:rsidRPr="00A236E1" w:rsidR="00A21E75" w:rsidP="26D1B1A7" w:rsidRDefault="004C148C" w14:paraId="1A374AF0" w14:textId="53EF946E">
            <w:pPr>
              <w:rPr>
                <w:rFonts w:ascii="Garamond" w:hAnsi="Garamond"/>
                <w:b w:val="1"/>
                <w:bCs w:val="1"/>
                <w:sz w:val="24"/>
                <w:szCs w:val="24"/>
              </w:rPr>
            </w:pPr>
            <w:r w:rsidRPr="68884ABA" w:rsidR="68884ABA">
              <w:rPr>
                <w:rFonts w:ascii="Garamond" w:hAnsi="Garamond"/>
                <w:b w:val="1"/>
                <w:bCs w:val="1"/>
                <w:sz w:val="24"/>
                <w:szCs w:val="24"/>
              </w:rPr>
              <w:t>85/23</w:t>
            </w:r>
          </w:p>
        </w:tc>
        <w:tc>
          <w:tcPr>
            <w:tcW w:w="8842" w:type="dxa"/>
            <w:tcMar/>
          </w:tcPr>
          <w:p w:rsidRPr="00A236E1" w:rsidR="00E96A30" w:rsidP="14D863CA" w:rsidRDefault="00E96A30" w14:paraId="521567B0" w14:textId="3A824C6F">
            <w:pPr>
              <w:rPr>
                <w:rFonts w:ascii="Garamond" w:hAnsi="Garamond"/>
                <w:b w:val="1"/>
                <w:bCs w:val="1"/>
                <w:sz w:val="24"/>
                <w:szCs w:val="24"/>
              </w:rPr>
            </w:pPr>
            <w:r w:rsidRPr="14D863CA" w:rsidR="14D863CA">
              <w:rPr>
                <w:rFonts w:ascii="Garamond" w:hAnsi="Garamond"/>
                <w:b w:val="1"/>
                <w:bCs w:val="1"/>
                <w:sz w:val="24"/>
                <w:szCs w:val="24"/>
              </w:rPr>
              <w:t>Reports from Committees and Representatives</w:t>
            </w:r>
          </w:p>
          <w:p w:rsidRPr="00A236E1" w:rsidR="00253471" w:rsidP="008E722F" w:rsidRDefault="00253471" w14:paraId="64E42A83" w14:textId="22B67CDC">
            <w:pPr>
              <w:rPr>
                <w:rFonts w:ascii="Garamond" w:hAnsi="Garamond"/>
                <w:sz w:val="24"/>
                <w:szCs w:val="24"/>
              </w:rPr>
            </w:pPr>
            <w:r w:rsidRPr="444D8985" w:rsidR="444D8985">
              <w:rPr>
                <w:rFonts w:ascii="Garamond" w:hAnsi="Garamond"/>
                <w:i w:val="1"/>
                <w:iCs w:val="1"/>
                <w:sz w:val="24"/>
                <w:szCs w:val="24"/>
              </w:rPr>
              <w:t>Community Hall</w:t>
            </w:r>
            <w:r w:rsidRPr="444D8985" w:rsidR="444D8985">
              <w:rPr>
                <w:rFonts w:ascii="Garamond" w:hAnsi="Garamond"/>
                <w:sz w:val="24"/>
                <w:szCs w:val="24"/>
              </w:rPr>
              <w:t xml:space="preserve"> </w:t>
            </w:r>
            <w:r w:rsidRPr="444D8985" w:rsidR="444D8985">
              <w:rPr>
                <w:rFonts w:ascii="Garamond" w:hAnsi="Garamond"/>
                <w:sz w:val="24"/>
                <w:szCs w:val="24"/>
              </w:rPr>
              <w:t>– The</w:t>
            </w:r>
            <w:r w:rsidRPr="444D8985" w:rsidR="444D8985">
              <w:rPr>
                <w:rFonts w:ascii="Garamond" w:hAnsi="Garamond"/>
                <w:sz w:val="24"/>
                <w:szCs w:val="24"/>
              </w:rPr>
              <w:t xml:space="preserve"> Chair of the Community Hall Committee </w:t>
            </w:r>
            <w:r w:rsidRPr="444D8985" w:rsidR="444D8985">
              <w:rPr>
                <w:rFonts w:ascii="Garamond" w:hAnsi="Garamond"/>
                <w:sz w:val="24"/>
                <w:szCs w:val="24"/>
              </w:rPr>
              <w:t>provided</w:t>
            </w:r>
            <w:r w:rsidRPr="444D8985" w:rsidR="444D8985">
              <w:rPr>
                <w:rFonts w:ascii="Garamond" w:hAnsi="Garamond"/>
                <w:sz w:val="24"/>
                <w:szCs w:val="24"/>
              </w:rPr>
              <w:t xml:space="preserve"> a written update (noted).</w:t>
            </w:r>
          </w:p>
          <w:p w:rsidR="00BD334E" w:rsidP="00D44468" w:rsidRDefault="00BD334E" w14:paraId="150A762D" w14:textId="774EB1B7">
            <w:pPr>
              <w:rPr>
                <w:rFonts w:ascii="Garamond" w:hAnsi="Garamond"/>
                <w:sz w:val="24"/>
                <w:szCs w:val="24"/>
              </w:rPr>
            </w:pPr>
            <w:r w:rsidRPr="38803A24" w:rsidR="38803A24">
              <w:rPr>
                <w:rFonts w:ascii="Garamond" w:hAnsi="Garamond"/>
                <w:i w:val="1"/>
                <w:iCs w:val="1"/>
                <w:sz w:val="24"/>
                <w:szCs w:val="24"/>
              </w:rPr>
              <w:t>Wetwang Primary School</w:t>
            </w:r>
            <w:r w:rsidRPr="38803A24" w:rsidR="38803A24">
              <w:rPr>
                <w:rFonts w:ascii="Garamond" w:hAnsi="Garamond"/>
                <w:sz w:val="24"/>
                <w:szCs w:val="24"/>
              </w:rPr>
              <w:t xml:space="preserve"> – The school has been rated good, outstanding in some areas. There has been an increase in pre-school children.</w:t>
            </w:r>
          </w:p>
          <w:p w:rsidRPr="00A236E1" w:rsidR="00DC72DD" w:rsidP="14D863CA" w:rsidRDefault="00DC72DD" w14:paraId="4D048093" w14:textId="7BBED8D2">
            <w:pPr>
              <w:rPr>
                <w:rFonts w:ascii="Garamond" w:hAnsi="Garamond"/>
                <w:i w:val="1"/>
                <w:iCs w:val="1"/>
                <w:sz w:val="24"/>
                <w:szCs w:val="24"/>
              </w:rPr>
            </w:pPr>
            <w:r w:rsidRPr="14D863CA" w:rsidR="14D863CA">
              <w:rPr>
                <w:rFonts w:ascii="Garamond" w:hAnsi="Garamond"/>
                <w:i w:val="1"/>
                <w:iCs w:val="1"/>
                <w:sz w:val="24"/>
                <w:szCs w:val="24"/>
              </w:rPr>
              <w:t xml:space="preserve">Other Community Groups: </w:t>
            </w:r>
            <w:r w:rsidRPr="14D863CA" w:rsidR="14D863CA">
              <w:rPr>
                <w:rFonts w:ascii="Garamond" w:hAnsi="Garamond"/>
                <w:i w:val="0"/>
                <w:iCs w:val="0"/>
                <w:sz w:val="24"/>
                <w:szCs w:val="24"/>
              </w:rPr>
              <w:t>None.</w:t>
            </w:r>
          </w:p>
        </w:tc>
      </w:tr>
      <w:tr w:rsidRPr="00A236E1" w:rsidR="000F3F4F" w:rsidTr="38803A24" w14:paraId="2600886C" w14:textId="77777777">
        <w:trPr>
          <w:trHeight w:val="288"/>
        </w:trPr>
        <w:tc>
          <w:tcPr>
            <w:tcW w:w="930" w:type="dxa"/>
            <w:tcMar/>
          </w:tcPr>
          <w:p w:rsidRPr="00DD5148" w:rsidR="000F3F4F" w:rsidP="26D1B1A7" w:rsidRDefault="004C148C" w14:paraId="6FAED381" w14:textId="7E3C92DC">
            <w:pPr>
              <w:rPr>
                <w:rFonts w:ascii="Garamond" w:hAnsi="Garamond"/>
                <w:b w:val="1"/>
                <w:bCs w:val="1"/>
                <w:sz w:val="24"/>
                <w:szCs w:val="24"/>
              </w:rPr>
            </w:pPr>
            <w:r w:rsidRPr="68884ABA" w:rsidR="68884ABA">
              <w:rPr>
                <w:rFonts w:ascii="Garamond" w:hAnsi="Garamond"/>
                <w:b w:val="1"/>
                <w:bCs w:val="1"/>
                <w:sz w:val="24"/>
                <w:szCs w:val="24"/>
              </w:rPr>
              <w:t>86/23</w:t>
            </w:r>
          </w:p>
        </w:tc>
        <w:tc>
          <w:tcPr>
            <w:tcW w:w="8842" w:type="dxa"/>
            <w:tcMar/>
          </w:tcPr>
          <w:p w:rsidRPr="00DD5148" w:rsidR="001D0583" w:rsidP="00E2418C" w:rsidRDefault="000F3F4F" w14:paraId="20F4DFBF" w14:textId="77777777">
            <w:pPr>
              <w:rPr>
                <w:rFonts w:ascii="Garamond" w:hAnsi="Garamond"/>
                <w:sz w:val="24"/>
                <w:szCs w:val="24"/>
              </w:rPr>
            </w:pPr>
            <w:r w:rsidRPr="00DD5148">
              <w:rPr>
                <w:rFonts w:ascii="Garamond" w:hAnsi="Garamond"/>
                <w:b/>
                <w:sz w:val="24"/>
                <w:szCs w:val="24"/>
              </w:rPr>
              <w:t>Planning Applications</w:t>
            </w:r>
            <w:r w:rsidRPr="00DD5148" w:rsidR="00157799">
              <w:rPr>
                <w:rFonts w:ascii="Garamond" w:hAnsi="Garamond"/>
                <w:b/>
                <w:sz w:val="24"/>
                <w:szCs w:val="24"/>
              </w:rPr>
              <w:t xml:space="preserve"> </w:t>
            </w:r>
          </w:p>
          <w:p w:rsidR="00B575B7" w:rsidP="00E2418C" w:rsidRDefault="00B575B7" w14:paraId="3F37CD67" w14:textId="77777777">
            <w:pPr>
              <w:rPr>
                <w:rFonts w:ascii="Garamond" w:hAnsi="Garamond"/>
                <w:sz w:val="24"/>
                <w:szCs w:val="24"/>
              </w:rPr>
            </w:pPr>
          </w:p>
          <w:p w:rsidRPr="003A4795" w:rsidR="003A4795" w:rsidRDefault="003A4795" w14:paraId="0C914DB0" w14:textId="77777777">
            <w:pPr>
              <w:pStyle w:val="ListParagraph"/>
              <w:numPr>
                <w:ilvl w:val="0"/>
                <w:numId w:val="5"/>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rsidRPr="00135BB0" w:rsidR="003A4795" w:rsidP="003A4795" w:rsidRDefault="003A4795" w14:paraId="3D5E1AA6" w14:textId="77777777">
            <w:pPr>
              <w:pStyle w:val="ListParagraph"/>
              <w:ind w:left="1440"/>
              <w:rPr>
                <w:rFonts w:ascii="Garamond" w:hAnsi="Garamond"/>
                <w:b/>
                <w:smallCaps/>
                <w:sz w:val="24"/>
                <w:szCs w:val="24"/>
              </w:rPr>
            </w:pPr>
          </w:p>
          <w:tbl>
            <w:tblPr>
              <w:tblStyle w:val="TableGrid"/>
              <w:tblW w:w="8638" w:type="dxa"/>
              <w:tblLook w:val="04A0" w:firstRow="1" w:lastRow="0" w:firstColumn="1" w:lastColumn="0" w:noHBand="0" w:noVBand="1"/>
            </w:tblPr>
            <w:tblGrid>
              <w:gridCol w:w="3435"/>
              <w:gridCol w:w="2743"/>
              <w:gridCol w:w="2460"/>
            </w:tblGrid>
            <w:tr w:rsidR="003B6224" w:rsidTr="38803A24" w14:paraId="2EBAEF59" w14:textId="77777777">
              <w:trPr>
                <w:trHeight w:val="224"/>
              </w:trPr>
              <w:tc>
                <w:tcPr>
                  <w:tcW w:w="3435" w:type="dxa"/>
                  <w:tcMar/>
                </w:tcPr>
                <w:p w:rsidR="003A4795" w:rsidP="003A4795" w:rsidRDefault="003A4795" w14:paraId="5E31379B" w14:textId="77777777">
                  <w:pPr>
                    <w:pStyle w:val="ListParagraph"/>
                    <w:ind w:left="0"/>
                    <w:rPr>
                      <w:rFonts w:ascii="Garamond" w:hAnsi="Garamond"/>
                      <w:b/>
                      <w:smallCaps/>
                      <w:sz w:val="24"/>
                      <w:szCs w:val="24"/>
                    </w:rPr>
                  </w:pPr>
                  <w:r>
                    <w:rPr>
                      <w:rFonts w:ascii="Garamond" w:hAnsi="Garamond"/>
                      <w:b/>
                      <w:smallCaps/>
                      <w:sz w:val="24"/>
                      <w:szCs w:val="24"/>
                    </w:rPr>
                    <w:t>Proposal</w:t>
                  </w:r>
                </w:p>
              </w:tc>
              <w:tc>
                <w:tcPr>
                  <w:tcW w:w="2743" w:type="dxa"/>
                  <w:tcMar/>
                </w:tcPr>
                <w:p w:rsidR="003A4795" w:rsidP="003A4795" w:rsidRDefault="003A4795" w14:paraId="212F2554" w14:textId="77777777">
                  <w:pPr>
                    <w:pStyle w:val="ListParagraph"/>
                    <w:ind w:left="0"/>
                    <w:rPr>
                      <w:rFonts w:ascii="Garamond" w:hAnsi="Garamond"/>
                      <w:b/>
                      <w:smallCaps/>
                      <w:sz w:val="24"/>
                      <w:szCs w:val="24"/>
                    </w:rPr>
                  </w:pPr>
                  <w:r>
                    <w:rPr>
                      <w:rFonts w:ascii="Garamond" w:hAnsi="Garamond"/>
                      <w:b/>
                      <w:smallCaps/>
                      <w:sz w:val="24"/>
                      <w:szCs w:val="24"/>
                    </w:rPr>
                    <w:t>Location</w:t>
                  </w:r>
                </w:p>
              </w:tc>
              <w:tc>
                <w:tcPr>
                  <w:tcW w:w="2460" w:type="dxa"/>
                  <w:tcMar/>
                </w:tcPr>
                <w:p w:rsidR="003A4795" w:rsidP="003A4795" w:rsidRDefault="003A4795" w14:paraId="28B7D033" w14:textId="3587A13B">
                  <w:pPr>
                    <w:pStyle w:val="ListParagraph"/>
                    <w:ind w:left="0"/>
                    <w:rPr>
                      <w:rFonts w:ascii="Garamond" w:hAnsi="Garamond"/>
                      <w:b/>
                      <w:smallCaps/>
                      <w:sz w:val="24"/>
                      <w:szCs w:val="24"/>
                    </w:rPr>
                  </w:pPr>
                  <w:r>
                    <w:rPr>
                      <w:rFonts w:ascii="Garamond" w:hAnsi="Garamond"/>
                      <w:b/>
                      <w:smallCaps/>
                      <w:sz w:val="24"/>
                      <w:szCs w:val="24"/>
                    </w:rPr>
                    <w:t>Comments</w:t>
                  </w:r>
                </w:p>
              </w:tc>
            </w:tr>
            <w:tr w:rsidR="004C148C" w:rsidTr="38803A24" w14:paraId="1C7690AE" w14:textId="77777777">
              <w:trPr>
                <w:trHeight w:val="366"/>
              </w:trPr>
              <w:tc>
                <w:tcPr>
                  <w:tcW w:w="3435" w:type="dxa"/>
                  <w:tcMar/>
                </w:tcPr>
                <w:p w:rsidRPr="00623600" w:rsidR="004C148C" w:rsidP="38803A24" w:rsidRDefault="004C148C" w14:paraId="065E8722" w14:textId="1A25E814">
                  <w:pPr>
                    <w:pStyle w:val="NoSpacing"/>
                    <w:rPr>
                      <w:rFonts w:ascii="Garamond" w:hAnsi="Garamond" w:eastAsia="Garamond" w:cs="Garamond"/>
                      <w:sz w:val="24"/>
                      <w:szCs w:val="24"/>
                    </w:rPr>
                  </w:pPr>
                  <w:r w:rsidRPr="38803A24" w:rsidR="38803A24">
                    <w:rPr>
                      <w:rFonts w:ascii="Garamond" w:hAnsi="Garamond" w:eastAsia="Garamond" w:cs="Garamond"/>
                      <w:sz w:val="24"/>
                      <w:szCs w:val="24"/>
                    </w:rPr>
                    <w:t xml:space="preserve"> Conversion of one dwelling into two dwellings including installation of a door to the front and installation of a window to rear at first floor level</w:t>
                  </w:r>
                </w:p>
                <w:p w:rsidRPr="00623600" w:rsidR="004C148C" w:rsidP="38803A24" w:rsidRDefault="004C148C" w14:paraId="547CF35C" w14:textId="127D8FA6">
                  <w:pPr>
                    <w:pStyle w:val="NoSpacing"/>
                    <w:rPr>
                      <w:rFonts w:ascii="Garamond" w:hAnsi="Garamond" w:eastAsia="Garamond" w:cs="Garamond"/>
                      <w:b w:val="0"/>
                      <w:bCs w:val="0"/>
                      <w:i w:val="0"/>
                      <w:iCs w:val="0"/>
                      <w:caps w:val="0"/>
                      <w:smallCaps w:val="0"/>
                      <w:noProof w:val="0"/>
                      <w:color w:val="222222"/>
                      <w:sz w:val="24"/>
                      <w:szCs w:val="24"/>
                      <w:lang w:val="en-GB"/>
                    </w:rPr>
                  </w:pPr>
                  <w:r w:rsidRPr="38803A24" w:rsidR="38803A24">
                    <w:rPr>
                      <w:rFonts w:ascii="Garamond" w:hAnsi="Garamond" w:eastAsia="Garamond" w:cs="Garamond"/>
                      <w:b w:val="0"/>
                      <w:bCs w:val="0"/>
                      <w:i w:val="0"/>
                      <w:iCs w:val="0"/>
                      <w:caps w:val="0"/>
                      <w:smallCaps w:val="0"/>
                      <w:noProof w:val="0"/>
                      <w:color w:val="222222"/>
                      <w:sz w:val="24"/>
                      <w:szCs w:val="24"/>
                      <w:lang w:val="en-GB"/>
                    </w:rPr>
                    <w:t>23/01073/PLF</w:t>
                  </w:r>
                </w:p>
              </w:tc>
              <w:tc>
                <w:tcPr>
                  <w:tcW w:w="2743" w:type="dxa"/>
                  <w:tcMar/>
                </w:tcPr>
                <w:p w:rsidRPr="00623600" w:rsidR="004C148C" w:rsidP="38803A24" w:rsidRDefault="004C148C" w14:paraId="5890FBF1" w14:textId="46092191">
                  <w:pPr>
                    <w:pStyle w:val="NoSpacing"/>
                    <w:rPr>
                      <w:rFonts w:ascii="Garamond" w:hAnsi="Garamond" w:eastAsia="Garamond" w:cs="Garamond"/>
                      <w:noProof w:val="0"/>
                      <w:sz w:val="24"/>
                      <w:szCs w:val="24"/>
                      <w:lang w:val="en-GB"/>
                    </w:rPr>
                  </w:pPr>
                  <w:r w:rsidRPr="38803A24" w:rsidR="38803A24">
                    <w:rPr>
                      <w:rFonts w:ascii="Garamond" w:hAnsi="Garamond" w:eastAsia="Garamond" w:cs="Garamond"/>
                      <w:b w:val="0"/>
                      <w:bCs w:val="0"/>
                      <w:i w:val="0"/>
                      <w:iCs w:val="0"/>
                      <w:caps w:val="0"/>
                      <w:smallCaps w:val="0"/>
                      <w:noProof w:val="0"/>
                      <w:color w:val="222222"/>
                      <w:sz w:val="24"/>
                      <w:szCs w:val="24"/>
                      <w:lang w:val="en-GB"/>
                    </w:rPr>
                    <w:t xml:space="preserve">Bit Of </w:t>
                  </w:r>
                  <w:r w:rsidRPr="38803A24" w:rsidR="38803A24">
                    <w:rPr>
                      <w:rFonts w:ascii="Garamond" w:hAnsi="Garamond" w:eastAsia="Garamond" w:cs="Garamond"/>
                      <w:b w:val="0"/>
                      <w:bCs w:val="0"/>
                      <w:i w:val="0"/>
                      <w:iCs w:val="0"/>
                      <w:caps w:val="0"/>
                      <w:smallCaps w:val="0"/>
                      <w:noProof w:val="0"/>
                      <w:color w:val="222222"/>
                      <w:sz w:val="24"/>
                      <w:szCs w:val="24"/>
                      <w:lang w:val="en-GB"/>
                    </w:rPr>
                    <w:t>A</w:t>
                  </w:r>
                  <w:r w:rsidRPr="38803A24" w:rsidR="38803A24">
                    <w:rPr>
                      <w:rFonts w:ascii="Garamond" w:hAnsi="Garamond" w:eastAsia="Garamond" w:cs="Garamond"/>
                      <w:b w:val="0"/>
                      <w:bCs w:val="0"/>
                      <w:i w:val="0"/>
                      <w:iCs w:val="0"/>
                      <w:caps w:val="0"/>
                      <w:smallCaps w:val="0"/>
                      <w:noProof w:val="0"/>
                      <w:color w:val="222222"/>
                      <w:sz w:val="24"/>
                      <w:szCs w:val="24"/>
                      <w:lang w:val="en-GB"/>
                    </w:rPr>
                    <w:t xml:space="preserve"> View</w:t>
                  </w:r>
                  <w:r>
                    <w:br/>
                  </w:r>
                  <w:r w:rsidRPr="38803A24" w:rsidR="38803A24">
                    <w:rPr>
                      <w:rFonts w:ascii="Garamond" w:hAnsi="Garamond" w:eastAsia="Garamond" w:cs="Garamond"/>
                      <w:b w:val="0"/>
                      <w:bCs w:val="0"/>
                      <w:i w:val="0"/>
                      <w:iCs w:val="0"/>
                      <w:caps w:val="0"/>
                      <w:smallCaps w:val="0"/>
                      <w:noProof w:val="0"/>
                      <w:color w:val="222222"/>
                      <w:sz w:val="24"/>
                      <w:szCs w:val="24"/>
                      <w:lang w:val="en-GB"/>
                    </w:rPr>
                    <w:t>33 Main Street</w:t>
                  </w:r>
                  <w:r>
                    <w:br/>
                  </w:r>
                  <w:r w:rsidRPr="38803A24" w:rsidR="38803A24">
                    <w:rPr>
                      <w:rFonts w:ascii="Garamond" w:hAnsi="Garamond" w:eastAsia="Garamond" w:cs="Garamond"/>
                      <w:b w:val="0"/>
                      <w:bCs w:val="0"/>
                      <w:i w:val="0"/>
                      <w:iCs w:val="0"/>
                      <w:caps w:val="0"/>
                      <w:smallCaps w:val="0"/>
                      <w:noProof w:val="0"/>
                      <w:color w:val="222222"/>
                      <w:sz w:val="24"/>
                      <w:szCs w:val="24"/>
                      <w:lang w:val="en-GB"/>
                    </w:rPr>
                    <w:t>Wetwang</w:t>
                  </w:r>
                  <w:r>
                    <w:br/>
                  </w:r>
                  <w:r w:rsidRPr="38803A24" w:rsidR="38803A24">
                    <w:rPr>
                      <w:rFonts w:ascii="Garamond" w:hAnsi="Garamond" w:eastAsia="Garamond" w:cs="Garamond"/>
                      <w:b w:val="0"/>
                      <w:bCs w:val="0"/>
                      <w:i w:val="0"/>
                      <w:iCs w:val="0"/>
                      <w:caps w:val="0"/>
                      <w:smallCaps w:val="0"/>
                      <w:noProof w:val="0"/>
                      <w:color w:val="222222"/>
                      <w:sz w:val="24"/>
                      <w:szCs w:val="24"/>
                      <w:lang w:val="en-GB"/>
                    </w:rPr>
                    <w:t xml:space="preserve">East Riding </w:t>
                  </w:r>
                  <w:r w:rsidRPr="38803A24" w:rsidR="38803A24">
                    <w:rPr>
                      <w:rFonts w:ascii="Garamond" w:hAnsi="Garamond" w:eastAsia="Garamond" w:cs="Garamond"/>
                      <w:b w:val="0"/>
                      <w:bCs w:val="0"/>
                      <w:i w:val="0"/>
                      <w:iCs w:val="0"/>
                      <w:caps w:val="0"/>
                      <w:smallCaps w:val="0"/>
                      <w:noProof w:val="0"/>
                      <w:color w:val="222222"/>
                      <w:sz w:val="24"/>
                      <w:szCs w:val="24"/>
                      <w:lang w:val="en-GB"/>
                    </w:rPr>
                    <w:t>Of</w:t>
                  </w:r>
                  <w:r w:rsidRPr="38803A24" w:rsidR="38803A24">
                    <w:rPr>
                      <w:rFonts w:ascii="Garamond" w:hAnsi="Garamond" w:eastAsia="Garamond" w:cs="Garamond"/>
                      <w:b w:val="0"/>
                      <w:bCs w:val="0"/>
                      <w:i w:val="0"/>
                      <w:iCs w:val="0"/>
                      <w:caps w:val="0"/>
                      <w:smallCaps w:val="0"/>
                      <w:noProof w:val="0"/>
                      <w:color w:val="222222"/>
                      <w:sz w:val="24"/>
                      <w:szCs w:val="24"/>
                      <w:lang w:val="en-GB"/>
                    </w:rPr>
                    <w:t xml:space="preserve"> Yorkshire</w:t>
                  </w:r>
                  <w:r>
                    <w:br/>
                  </w:r>
                  <w:r w:rsidRPr="38803A24" w:rsidR="38803A24">
                    <w:rPr>
                      <w:rFonts w:ascii="Garamond" w:hAnsi="Garamond" w:eastAsia="Garamond" w:cs="Garamond"/>
                      <w:b w:val="0"/>
                      <w:bCs w:val="0"/>
                      <w:i w:val="0"/>
                      <w:iCs w:val="0"/>
                      <w:caps w:val="0"/>
                      <w:smallCaps w:val="0"/>
                      <w:noProof w:val="0"/>
                      <w:color w:val="222222"/>
                      <w:sz w:val="24"/>
                      <w:szCs w:val="24"/>
                      <w:lang w:val="en-GB"/>
                    </w:rPr>
                    <w:t>YO25 9XL</w:t>
                  </w:r>
                </w:p>
              </w:tc>
              <w:tc>
                <w:tcPr>
                  <w:tcW w:w="2460" w:type="dxa"/>
                  <w:tcMar/>
                </w:tcPr>
                <w:p w:rsidRPr="00623600" w:rsidR="004C148C" w:rsidP="38803A24" w:rsidRDefault="00162C44" w14:paraId="4D1E3F7E" w14:textId="47A06B00">
                  <w:pPr>
                    <w:pStyle w:val="NoSpacing"/>
                    <w:rPr>
                      <w:rFonts w:ascii="Garamond" w:hAnsi="Garamond" w:eastAsia="Garamond" w:cs="Garamond"/>
                      <w:sz w:val="24"/>
                      <w:szCs w:val="24"/>
                    </w:rPr>
                  </w:pPr>
                  <w:r w:rsidRPr="38803A24" w:rsidR="38803A24">
                    <w:rPr>
                      <w:rFonts w:ascii="Garamond" w:hAnsi="Garamond" w:eastAsia="Garamond" w:cs="Garamond"/>
                      <w:sz w:val="24"/>
                      <w:szCs w:val="24"/>
                    </w:rPr>
                    <w:t>Objection – request for parking to be clarified.</w:t>
                  </w:r>
                </w:p>
              </w:tc>
            </w:tr>
            <w:tr w:rsidR="38803A24" w:rsidTr="38803A24" w14:paraId="3874AE12">
              <w:trPr>
                <w:trHeight w:val="366"/>
              </w:trPr>
              <w:tc>
                <w:tcPr>
                  <w:tcW w:w="3435" w:type="dxa"/>
                  <w:tcMar/>
                </w:tcPr>
                <w:p w:rsidR="38803A24" w:rsidP="38803A24" w:rsidRDefault="38803A24" w14:paraId="2BEBE84A" w14:textId="563AD582">
                  <w:pPr>
                    <w:pStyle w:val="NoSpacing"/>
                    <w:rPr>
                      <w:rFonts w:ascii="Garamond" w:hAnsi="Garamond" w:eastAsia="Garamond" w:cs="Garamond"/>
                      <w:sz w:val="24"/>
                      <w:szCs w:val="24"/>
                    </w:rPr>
                  </w:pPr>
                  <w:r w:rsidRPr="38803A24" w:rsidR="38803A24">
                    <w:rPr>
                      <w:rFonts w:ascii="Garamond" w:hAnsi="Garamond" w:eastAsia="Garamond" w:cs="Garamond"/>
                      <w:sz w:val="24"/>
                      <w:szCs w:val="24"/>
                    </w:rPr>
                    <w:t>WETWANG CONSERVATION AREA - Fell 1no Norway Maple tree (T1)</w:t>
                  </w:r>
                </w:p>
                <w:p w:rsidR="38803A24" w:rsidP="38803A24" w:rsidRDefault="38803A24" w14:paraId="4CC956B5" w14:textId="189F3E11">
                  <w:pPr>
                    <w:pStyle w:val="NoSpacing"/>
                    <w:rPr>
                      <w:rFonts w:ascii="Garamond" w:hAnsi="Garamond" w:eastAsia="Garamond" w:cs="Garamond"/>
                      <w:sz w:val="24"/>
                      <w:szCs w:val="24"/>
                    </w:rPr>
                  </w:pPr>
                  <w:r w:rsidRPr="38803A24" w:rsidR="38803A24">
                    <w:rPr>
                      <w:rFonts w:ascii="Garamond" w:hAnsi="Garamond" w:eastAsia="Garamond" w:cs="Garamond"/>
                      <w:sz w:val="24"/>
                      <w:szCs w:val="24"/>
                    </w:rPr>
                    <w:t>(resubmission of 19/02587/TCA); Fell 1no Sycamore tree (T2) due to the tree being poisoned by a third party and has large cavities in the main trunk</w:t>
                  </w:r>
                </w:p>
                <w:p w:rsidR="38803A24" w:rsidP="38803A24" w:rsidRDefault="38803A24" w14:paraId="73DE0DCE" w14:textId="721ECEC4">
                  <w:pPr>
                    <w:pStyle w:val="NoSpacing"/>
                    <w:rPr>
                      <w:rFonts w:ascii="Garamond" w:hAnsi="Garamond" w:eastAsia="Garamond" w:cs="Garamond"/>
                      <w:noProof w:val="0"/>
                      <w:sz w:val="24"/>
                      <w:szCs w:val="24"/>
                      <w:lang w:val="en-GB"/>
                    </w:rPr>
                  </w:pPr>
                  <w:r w:rsidRPr="38803A24" w:rsidR="38803A24">
                    <w:rPr>
                      <w:rFonts w:ascii="Garamond" w:hAnsi="Garamond" w:eastAsia="Garamond" w:cs="Garamond"/>
                      <w:b w:val="0"/>
                      <w:bCs w:val="0"/>
                      <w:i w:val="0"/>
                      <w:iCs w:val="0"/>
                      <w:caps w:val="0"/>
                      <w:smallCaps w:val="0"/>
                      <w:noProof w:val="0"/>
                      <w:color w:val="1F1F1F"/>
                      <w:sz w:val="24"/>
                      <w:szCs w:val="24"/>
                      <w:lang w:val="en-GB"/>
                    </w:rPr>
                    <w:t>23/01903/TCA</w:t>
                  </w:r>
                </w:p>
              </w:tc>
              <w:tc>
                <w:tcPr>
                  <w:tcW w:w="2743" w:type="dxa"/>
                  <w:tcMar/>
                </w:tcPr>
                <w:p w:rsidR="38803A24" w:rsidP="38803A24" w:rsidRDefault="38803A24" w14:paraId="191F0C3C" w14:textId="56FF6FE4">
                  <w:pPr>
                    <w:pStyle w:val="NoSpacing"/>
                    <w:rPr>
                      <w:rFonts w:ascii="Garamond" w:hAnsi="Garamond" w:eastAsia="Garamond" w:cs="Garamond"/>
                      <w:noProof w:val="0"/>
                      <w:sz w:val="24"/>
                      <w:szCs w:val="24"/>
                      <w:lang w:val="en-GB"/>
                    </w:rPr>
                  </w:pPr>
                  <w:r w:rsidRPr="38803A24" w:rsidR="38803A24">
                    <w:rPr>
                      <w:rFonts w:ascii="Garamond" w:hAnsi="Garamond" w:eastAsia="Garamond" w:cs="Garamond"/>
                      <w:b w:val="0"/>
                      <w:bCs w:val="0"/>
                      <w:i w:val="0"/>
                      <w:iCs w:val="0"/>
                      <w:caps w:val="0"/>
                      <w:smallCaps w:val="0"/>
                      <w:noProof w:val="0"/>
                      <w:color w:val="1F1F1F"/>
                      <w:sz w:val="24"/>
                      <w:szCs w:val="24"/>
                      <w:lang w:val="en-GB"/>
                    </w:rPr>
                    <w:t xml:space="preserve"> </w:t>
                  </w:r>
                  <w:r w:rsidRPr="38803A24" w:rsidR="38803A24">
                    <w:rPr>
                      <w:rFonts w:ascii="Garamond" w:hAnsi="Garamond" w:eastAsia="Garamond" w:cs="Garamond"/>
                      <w:b w:val="0"/>
                      <w:bCs w:val="0"/>
                      <w:i w:val="0"/>
                      <w:iCs w:val="0"/>
                      <w:caps w:val="0"/>
                      <w:smallCaps w:val="0"/>
                      <w:noProof w:val="0"/>
                      <w:color w:val="1F1F1F"/>
                      <w:sz w:val="24"/>
                      <w:szCs w:val="24"/>
                      <w:lang w:val="en-GB"/>
                    </w:rPr>
                    <w:t>Milbray</w:t>
                  </w:r>
                  <w:r w:rsidRPr="38803A24" w:rsidR="38803A24">
                    <w:rPr>
                      <w:rFonts w:ascii="Garamond" w:hAnsi="Garamond" w:eastAsia="Garamond" w:cs="Garamond"/>
                      <w:b w:val="0"/>
                      <w:bCs w:val="0"/>
                      <w:i w:val="0"/>
                      <w:iCs w:val="0"/>
                      <w:caps w:val="0"/>
                      <w:smallCaps w:val="0"/>
                      <w:noProof w:val="0"/>
                      <w:color w:val="1F1F1F"/>
                      <w:sz w:val="24"/>
                      <w:szCs w:val="24"/>
                      <w:lang w:val="en-GB"/>
                    </w:rPr>
                    <w:t xml:space="preserve"> 10 Southfield Road Wetwang East Riding </w:t>
                  </w:r>
                  <w:r w:rsidRPr="38803A24" w:rsidR="38803A24">
                    <w:rPr>
                      <w:rFonts w:ascii="Garamond" w:hAnsi="Garamond" w:eastAsia="Garamond" w:cs="Garamond"/>
                      <w:b w:val="0"/>
                      <w:bCs w:val="0"/>
                      <w:i w:val="0"/>
                      <w:iCs w:val="0"/>
                      <w:caps w:val="0"/>
                      <w:smallCaps w:val="0"/>
                      <w:noProof w:val="0"/>
                      <w:color w:val="1F1F1F"/>
                      <w:sz w:val="24"/>
                      <w:szCs w:val="24"/>
                      <w:lang w:val="en-GB"/>
                    </w:rPr>
                    <w:t>Of</w:t>
                  </w:r>
                  <w:r w:rsidRPr="38803A24" w:rsidR="38803A24">
                    <w:rPr>
                      <w:rFonts w:ascii="Garamond" w:hAnsi="Garamond" w:eastAsia="Garamond" w:cs="Garamond"/>
                      <w:b w:val="0"/>
                      <w:bCs w:val="0"/>
                      <w:i w:val="0"/>
                      <w:iCs w:val="0"/>
                      <w:caps w:val="0"/>
                      <w:smallCaps w:val="0"/>
                      <w:noProof w:val="0"/>
                      <w:color w:val="1F1F1F"/>
                      <w:sz w:val="24"/>
                      <w:szCs w:val="24"/>
                      <w:lang w:val="en-GB"/>
                    </w:rPr>
                    <w:t xml:space="preserve"> Yorkshire YO25 9XX</w:t>
                  </w:r>
                </w:p>
              </w:tc>
              <w:tc>
                <w:tcPr>
                  <w:tcW w:w="2460" w:type="dxa"/>
                  <w:tcMar/>
                </w:tcPr>
                <w:p w:rsidR="38803A24" w:rsidP="38803A24" w:rsidRDefault="38803A24" w14:paraId="32276F69" w14:textId="285F2813">
                  <w:pPr>
                    <w:pStyle w:val="NoSpacing"/>
                    <w:rPr>
                      <w:rFonts w:ascii="Garamond" w:hAnsi="Garamond" w:eastAsia="Garamond" w:cs="Garamond"/>
                      <w:sz w:val="24"/>
                      <w:szCs w:val="24"/>
                    </w:rPr>
                  </w:pPr>
                  <w:r w:rsidRPr="38803A24" w:rsidR="38803A24">
                    <w:rPr>
                      <w:rFonts w:ascii="Garamond" w:hAnsi="Garamond" w:eastAsia="Garamond" w:cs="Garamond"/>
                      <w:sz w:val="24"/>
                      <w:szCs w:val="24"/>
                    </w:rPr>
                    <w:t>No objection.</w:t>
                  </w:r>
                </w:p>
              </w:tc>
            </w:tr>
          </w:tbl>
          <w:p w:rsidRPr="00A36B88" w:rsidR="00A36B88" w:rsidP="00A36B88" w:rsidRDefault="00A36B88" w14:paraId="5967FA70" w14:textId="77777777">
            <w:pPr>
              <w:pStyle w:val="ListParagraph"/>
              <w:rPr>
                <w:rFonts w:ascii="Garamond" w:hAnsi="Garamond"/>
                <w:b/>
                <w:smallCaps/>
                <w:sz w:val="24"/>
                <w:szCs w:val="24"/>
              </w:rPr>
            </w:pPr>
          </w:p>
          <w:p w:rsidRPr="003B6224" w:rsidR="00152E21" w:rsidP="036FC340" w:rsidRDefault="00152E21" w14:paraId="61DD249A" w14:textId="15CBFD05">
            <w:pPr>
              <w:pStyle w:val="ListParagraph"/>
              <w:numPr>
                <w:ilvl w:val="0"/>
                <w:numId w:val="5"/>
              </w:numPr>
              <w:ind/>
              <w:rPr>
                <w:rFonts w:ascii="Garamond" w:hAnsi="Garamond"/>
                <w:b w:val="1"/>
                <w:bCs w:val="1"/>
                <w:smallCaps w:val="1"/>
                <w:sz w:val="24"/>
                <w:szCs w:val="24"/>
              </w:rPr>
            </w:pPr>
            <w:r w:rsidRPr="036FC340" w:rsidR="036FC340">
              <w:rPr>
                <w:rFonts w:ascii="Garamond" w:hAnsi="Garamond"/>
                <w:sz w:val="24"/>
                <w:szCs w:val="24"/>
              </w:rPr>
              <w:t xml:space="preserve">To receive an update on </w:t>
            </w:r>
            <w:r w:rsidRPr="036FC340" w:rsidR="036FC340">
              <w:rPr>
                <w:rFonts w:ascii="Garamond" w:hAnsi="Garamond"/>
                <w:sz w:val="24"/>
                <w:szCs w:val="24"/>
              </w:rPr>
              <w:t>previous</w:t>
            </w:r>
            <w:r w:rsidRPr="036FC340" w:rsidR="036FC340">
              <w:rPr>
                <w:rFonts w:ascii="Garamond" w:hAnsi="Garamond"/>
                <w:sz w:val="24"/>
                <w:szCs w:val="24"/>
              </w:rPr>
              <w:t xml:space="preserve"> applications consulted on:</w:t>
            </w:r>
          </w:p>
          <w:tbl>
            <w:tblPr>
              <w:tblStyle w:val="TableGrid"/>
              <w:tblW w:w="8529" w:type="dxa"/>
              <w:tblLook w:val="04A0" w:firstRow="1" w:lastRow="0" w:firstColumn="1" w:lastColumn="0" w:noHBand="0" w:noVBand="1"/>
            </w:tblPr>
            <w:tblGrid>
              <w:gridCol w:w="3734"/>
              <w:gridCol w:w="2727"/>
              <w:gridCol w:w="2068"/>
            </w:tblGrid>
            <w:tr w:rsidR="003B6224" w:rsidTr="38803A24" w14:paraId="04179BCD" w14:textId="77777777">
              <w:trPr>
                <w:trHeight w:val="226"/>
              </w:trPr>
              <w:tc>
                <w:tcPr>
                  <w:tcW w:w="3734" w:type="dxa"/>
                  <w:tcMar/>
                </w:tcPr>
                <w:p w:rsidRPr="003B6224" w:rsidR="003B6224" w:rsidP="003A4795" w:rsidRDefault="003B6224" w14:paraId="29D87305" w14:textId="3A5F097A">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2727" w:type="dxa"/>
                  <w:tcMar/>
                </w:tcPr>
                <w:p w:rsidRPr="003B6224" w:rsidR="003B6224" w:rsidP="003A4795" w:rsidRDefault="003B6224" w14:paraId="6FC1406F" w14:textId="1DDD6E4A">
                  <w:pPr>
                    <w:rPr>
                      <w:rFonts w:ascii="Garamond" w:hAnsi="Garamond" w:eastAsia="Times New Roman" w:cs="Arial"/>
                      <w:b/>
                      <w:bCs/>
                      <w:smallCaps/>
                      <w:color w:val="000000"/>
                      <w:sz w:val="24"/>
                      <w:szCs w:val="24"/>
                    </w:rPr>
                  </w:pPr>
                  <w:r w:rsidRPr="003B6224">
                    <w:rPr>
                      <w:rFonts w:ascii="Garamond" w:hAnsi="Garamond" w:eastAsia="Times New Roman" w:cs="Arial"/>
                      <w:b/>
                      <w:bCs/>
                      <w:smallCaps/>
                      <w:color w:val="000000"/>
                      <w:sz w:val="24"/>
                      <w:szCs w:val="24"/>
                    </w:rPr>
                    <w:t>Location</w:t>
                  </w:r>
                </w:p>
              </w:tc>
              <w:tc>
                <w:tcPr>
                  <w:tcW w:w="2068" w:type="dxa"/>
                  <w:tcMar/>
                </w:tcPr>
                <w:p w:rsidRPr="003B6224" w:rsidR="003B6224" w:rsidP="003A4795" w:rsidRDefault="003B6224" w14:paraId="63D1D650" w14:textId="1E299D06">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93532B" w:rsidTr="38803A24" w14:paraId="5F63A7AC" w14:textId="77777777">
              <w:trPr>
                <w:trHeight w:val="1958"/>
              </w:trPr>
              <w:tc>
                <w:tcPr>
                  <w:tcW w:w="3734" w:type="dxa"/>
                  <w:tcMar/>
                </w:tcPr>
                <w:p w:rsidRPr="003A3787" w:rsidR="0093532B" w:rsidP="0093532B" w:rsidRDefault="00000000" w14:paraId="0C2C8CE4" w14:textId="77777777">
                  <w:pPr>
                    <w:rPr>
                      <w:rFonts w:ascii="Garamond" w:hAnsi="Garamond"/>
                      <w:sz w:val="24"/>
                      <w:szCs w:val="24"/>
                    </w:rPr>
                  </w:pPr>
                  <w:hyperlink w:history="1" r:id="rId12">
                    <w:r w:rsidRPr="003A3787" w:rsidR="0093532B">
                      <w:rPr>
                        <w:rStyle w:val="Hyperlink"/>
                        <w:rFonts w:ascii="Garamond" w:hAnsi="Garamond"/>
                        <w:sz w:val="24"/>
                        <w:szCs w:val="24"/>
                      </w:rPr>
                      <w:t>Variation of Condition 23 (Approved Plans) of planning permission 20/03572/STPLF (Erection of 79 no. dwellings with associated works and infrastructure, following the demolition of existing buildings) to allow for changes to layout and design of houses</w:t>
                    </w:r>
                  </w:hyperlink>
                </w:p>
                <w:p w:rsidRPr="003A3787" w:rsidR="0093532B" w:rsidP="0093532B" w:rsidRDefault="0093532B" w14:paraId="2425BC7B" w14:textId="77777777">
                  <w:pPr>
                    <w:pStyle w:val="metainfo"/>
                    <w:spacing w:before="0" w:beforeAutospacing="0" w:after="0" w:afterAutospacing="0"/>
                    <w:rPr>
                      <w:rFonts w:ascii="Garamond" w:hAnsi="Garamond"/>
                    </w:rPr>
                  </w:pPr>
                  <w:r w:rsidRPr="003A3787">
                    <w:rPr>
                      <w:rFonts w:ascii="Garamond" w:hAnsi="Garamond"/>
                    </w:rPr>
                    <w:t>Ref. No: 22/01467/STVAR</w:t>
                  </w:r>
                </w:p>
                <w:p w:rsidR="0093532B" w:rsidP="0093532B" w:rsidRDefault="0093532B" w14:paraId="5E357FC0" w14:textId="77777777"/>
              </w:tc>
              <w:tc>
                <w:tcPr>
                  <w:tcW w:w="2727" w:type="dxa"/>
                  <w:tcMar/>
                </w:tcPr>
                <w:p w:rsidRPr="003A3787" w:rsidR="0093532B" w:rsidP="444D8985" w:rsidRDefault="0093532B" w14:paraId="56BC7042" w14:textId="0017036D">
                  <w:pPr>
                    <w:pStyle w:val="address"/>
                    <w:spacing w:before="0" w:beforeAutospacing="off" w:after="0" w:afterAutospacing="off"/>
                    <w:rPr>
                      <w:rFonts w:ascii="Garamond" w:hAnsi="Garamond"/>
                    </w:rPr>
                  </w:pPr>
                  <w:r w:rsidRPr="444D8985" w:rsidR="444D8985">
                    <w:rPr>
                      <w:rFonts w:ascii="Garamond" w:hAnsi="Garamond"/>
                    </w:rPr>
                    <w:t xml:space="preserve">Land South </w:t>
                  </w:r>
                  <w:r w:rsidRPr="444D8985" w:rsidR="444D8985">
                    <w:rPr>
                      <w:rFonts w:ascii="Garamond" w:hAnsi="Garamond"/>
                    </w:rPr>
                    <w:t>of</w:t>
                  </w:r>
                  <w:r w:rsidRPr="444D8985" w:rsidR="444D8985">
                    <w:rPr>
                      <w:rFonts w:ascii="Garamond" w:hAnsi="Garamond"/>
                    </w:rPr>
                    <w:t xml:space="preserve"> Southfield Farmhouse 17 Pulham Lane Wetwang East Riding of Yorkshire YO25 9XT</w:t>
                  </w:r>
                </w:p>
                <w:p w:rsidRPr="00C41483" w:rsidR="0093532B" w:rsidP="0093532B" w:rsidRDefault="0093532B" w14:paraId="4572CCB4" w14:textId="77777777">
                  <w:pPr>
                    <w:rPr>
                      <w:rFonts w:ascii="Garamond" w:hAnsi="Garamond" w:eastAsia="Times New Roman" w:cs="Varela Round"/>
                    </w:rPr>
                  </w:pPr>
                </w:p>
              </w:tc>
              <w:tc>
                <w:tcPr>
                  <w:tcW w:w="2068" w:type="dxa"/>
                  <w:tcMar/>
                </w:tcPr>
                <w:p w:rsidRPr="00C41483" w:rsidR="0093532B" w:rsidP="0093532B" w:rsidRDefault="00452170" w14:paraId="6023FB11" w14:textId="6A9BED2E">
                  <w:pPr>
                    <w:pStyle w:val="ListParagraph"/>
                    <w:ind w:left="0"/>
                    <w:rPr>
                      <w:rFonts w:ascii="Garamond" w:hAnsi="Garamond"/>
                    </w:rPr>
                  </w:pPr>
                  <w:r>
                    <w:rPr>
                      <w:rFonts w:ascii="Garamond" w:hAnsi="Garamond"/>
                    </w:rPr>
                    <w:t>Pending Consideration.</w:t>
                  </w:r>
                </w:p>
              </w:tc>
            </w:tr>
            <w:tr w:rsidR="26D1B1A7" w:rsidTr="38803A24" w14:paraId="12A2D0B5">
              <w:trPr>
                <w:trHeight w:val="1958"/>
              </w:trPr>
              <w:tc>
                <w:tcPr>
                  <w:tcW w:w="3734" w:type="dxa"/>
                  <w:tcMar/>
                </w:tcPr>
                <w:p w:rsidR="26D1B1A7" w:rsidP="26D1B1A7" w:rsidRDefault="26D1B1A7" w14:paraId="7D104D9E" w14:textId="207B59B6">
                  <w:pPr>
                    <w:pStyle w:val="Normal"/>
                    <w:rPr>
                      <w:rFonts w:ascii="Garamond" w:hAnsi="Garamond"/>
                      <w:sz w:val="24"/>
                      <w:szCs w:val="24"/>
                    </w:rPr>
                  </w:pPr>
                  <w:hyperlink r:id="R885057c04c994f73">
                    <w:r w:rsidRPr="68884ABA" w:rsidR="68884ABA">
                      <w:rPr>
                        <w:rStyle w:val="Hyperlink"/>
                        <w:rFonts w:ascii="Garamond" w:hAnsi="Garamond" w:cs="Tahoma"/>
                        <w:sz w:val="24"/>
                        <w:szCs w:val="24"/>
                      </w:rPr>
                      <w:t>Conversion of existing barns to create 2 dwellings and erection of 7 dwellings following demolition of existing agricultural buildings and new access and footpath link</w:t>
                    </w:r>
                  </w:hyperlink>
                  <w:r w:rsidRPr="68884ABA" w:rsidR="68884ABA">
                    <w:rPr>
                      <w:rFonts w:ascii="Garamond" w:hAnsi="Garamond" w:cs="Tahoma"/>
                    </w:rPr>
                    <w:t>Ref. No: 22/03696/PLF</w:t>
                  </w:r>
                </w:p>
              </w:tc>
              <w:tc>
                <w:tcPr>
                  <w:tcW w:w="2727" w:type="dxa"/>
                  <w:tcMar/>
                </w:tcPr>
                <w:p w:rsidR="26D1B1A7" w:rsidP="26D1B1A7" w:rsidRDefault="26D1B1A7" w14:paraId="1B0D5F15" w14:textId="664E30F8">
                  <w:pPr>
                    <w:pStyle w:val="address"/>
                    <w:spacing w:before="0" w:beforeAutospacing="off" w:after="0" w:afterAutospacing="off"/>
                    <w:rPr>
                      <w:rFonts w:ascii="Garamond" w:hAnsi="Garamond" w:cs="Tahoma"/>
                    </w:rPr>
                  </w:pPr>
                  <w:r w:rsidRPr="444D8985" w:rsidR="444D8985">
                    <w:rPr>
                      <w:rFonts w:ascii="Garamond" w:hAnsi="Garamond" w:cs="Tahoma"/>
                    </w:rPr>
                    <w:t xml:space="preserve">Land And Buildings North </w:t>
                  </w:r>
                  <w:r w:rsidRPr="444D8985" w:rsidR="444D8985">
                    <w:rPr>
                      <w:rFonts w:ascii="Garamond" w:hAnsi="Garamond" w:cs="Tahoma"/>
                    </w:rPr>
                    <w:t>of</w:t>
                  </w:r>
                  <w:r w:rsidRPr="444D8985" w:rsidR="444D8985">
                    <w:rPr>
                      <w:rFonts w:ascii="Garamond" w:hAnsi="Garamond" w:cs="Tahoma"/>
                    </w:rPr>
                    <w:t xml:space="preserve"> Walnut Tree Farm 8 Main Street Wetwang East Riding of Yorkshire YO25 9XY</w:t>
                  </w:r>
                </w:p>
                <w:p w:rsidR="26D1B1A7" w:rsidP="26D1B1A7" w:rsidRDefault="26D1B1A7" w14:paraId="60C3CD69" w14:textId="3627B814">
                  <w:pPr>
                    <w:pStyle w:val="address"/>
                    <w:spacing w:before="0" w:beforeAutospacing="off" w:after="0" w:afterAutospacing="off"/>
                    <w:rPr>
                      <w:rFonts w:ascii="Garamond" w:hAnsi="Garamond" w:cs="Arial"/>
                      <w:color w:val="000000" w:themeColor="text1" w:themeTint="FF" w:themeShade="FF"/>
                    </w:rPr>
                  </w:pPr>
                </w:p>
              </w:tc>
              <w:tc>
                <w:tcPr>
                  <w:tcW w:w="2068" w:type="dxa"/>
                  <w:tcMar/>
                </w:tcPr>
                <w:p w:rsidR="26D1B1A7" w:rsidP="68884ABA" w:rsidRDefault="26D1B1A7" w14:paraId="4311078E" w14:textId="0CE02667">
                  <w:pPr>
                    <w:pStyle w:val="ListParagraph"/>
                    <w:ind w:left="0"/>
                    <w:jc w:val="both"/>
                    <w:rPr>
                      <w:rFonts w:ascii="Garamond" w:hAnsi="Garamond"/>
                    </w:rPr>
                  </w:pPr>
                  <w:r w:rsidRPr="68884ABA" w:rsidR="68884ABA">
                    <w:rPr>
                      <w:rFonts w:ascii="Garamond" w:hAnsi="Garamond"/>
                    </w:rPr>
                    <w:t>Pending Consideration.</w:t>
                  </w:r>
                </w:p>
                <w:p w:rsidR="26D1B1A7" w:rsidP="68884ABA" w:rsidRDefault="26D1B1A7" w14:paraId="7CBB94EB" w14:textId="696BAB6B">
                  <w:pPr>
                    <w:pStyle w:val="ListParagraph"/>
                    <w:ind w:left="0"/>
                    <w:jc w:val="both"/>
                    <w:rPr>
                      <w:rFonts w:ascii="Garamond" w:hAnsi="Garamond"/>
                    </w:rPr>
                  </w:pPr>
                </w:p>
                <w:p w:rsidR="26D1B1A7" w:rsidP="68884ABA" w:rsidRDefault="26D1B1A7" w14:paraId="78B62915" w14:textId="65446726">
                  <w:pPr>
                    <w:pStyle w:val="ListParagraph"/>
                    <w:ind w:left="0"/>
                    <w:jc w:val="both"/>
                    <w:rPr>
                      <w:rFonts w:ascii="Garamond" w:hAnsi="Garamond"/>
                    </w:rPr>
                  </w:pPr>
                </w:p>
                <w:p w:rsidR="26D1B1A7" w:rsidP="14D863CA" w:rsidRDefault="26D1B1A7" w14:paraId="67EC800E" w14:textId="773C3765">
                  <w:pPr>
                    <w:pStyle w:val="ListParagraph"/>
                    <w:ind w:left="0"/>
                    <w:jc w:val="both"/>
                    <w:rPr>
                      <w:rFonts w:ascii="Garamond" w:hAnsi="Garamond"/>
                    </w:rPr>
                  </w:pPr>
                </w:p>
              </w:tc>
            </w:tr>
            <w:tr w:rsidR="68884ABA" w:rsidTr="38803A24" w14:paraId="4C7DFDD8">
              <w:trPr>
                <w:trHeight w:val="1958"/>
              </w:trPr>
              <w:tc>
                <w:tcPr>
                  <w:tcW w:w="3734" w:type="dxa"/>
                  <w:tcMar/>
                </w:tcPr>
                <w:p w:rsidR="68884ABA" w:rsidP="68884ABA" w:rsidRDefault="68884ABA" w14:paraId="50EA9088" w14:textId="54656429">
                  <w:pPr>
                    <w:pStyle w:val="NoSpacing"/>
                    <w:rPr>
                      <w:rFonts w:ascii="Garamond" w:hAnsi="Garamond" w:eastAsia="Garamond" w:cs="Garamond"/>
                    </w:rPr>
                  </w:pPr>
                  <w:r w:rsidRPr="68884ABA" w:rsidR="68884ABA">
                    <w:rPr>
                      <w:rFonts w:ascii="Garamond" w:hAnsi="Garamond" w:eastAsia="Garamond" w:cs="Garamond"/>
                    </w:rPr>
                    <w:t xml:space="preserve">Erection of 4 </w:t>
                  </w:r>
                  <w:r w:rsidRPr="68884ABA" w:rsidR="68884ABA">
                    <w:rPr>
                      <w:rFonts w:ascii="Garamond" w:hAnsi="Garamond" w:eastAsia="Garamond" w:cs="Garamond"/>
                    </w:rPr>
                    <w:t>detached bungalows</w:t>
                  </w:r>
                </w:p>
                <w:p w:rsidR="68884ABA" w:rsidP="68884ABA" w:rsidRDefault="68884ABA" w14:paraId="6FB4D416" w14:textId="7ED5C507">
                  <w:pPr>
                    <w:pStyle w:val="NoSpacing"/>
                    <w:rPr>
                      <w:rFonts w:ascii="Garamond" w:hAnsi="Garamond" w:eastAsia="Garamond" w:cs="Garamond"/>
                    </w:rPr>
                  </w:pPr>
                  <w:r w:rsidRPr="68884ABA" w:rsidR="68884ABA">
                    <w:rPr>
                      <w:rFonts w:ascii="Garamond" w:hAnsi="Garamond" w:eastAsia="Garamond" w:cs="Garamond"/>
                    </w:rPr>
                    <w:t>23/01301/PLF</w:t>
                  </w:r>
                </w:p>
                <w:p w:rsidR="68884ABA" w:rsidP="68884ABA" w:rsidRDefault="68884ABA" w14:paraId="30D08F4D" w14:textId="7AD58B04">
                  <w:pPr>
                    <w:pStyle w:val="NoSpacing"/>
                    <w:rPr>
                      <w:rFonts w:ascii="Garamond" w:hAnsi="Garamond" w:eastAsia="Garamond" w:cs="Garamond"/>
                    </w:rPr>
                  </w:pPr>
                  <w:r w:rsidRPr="68884ABA" w:rsidR="68884ABA">
                    <w:rPr>
                      <w:rFonts w:ascii="Garamond" w:hAnsi="Garamond" w:eastAsia="Garamond" w:cs="Garamond"/>
                    </w:rPr>
                    <w:t xml:space="preserve"> </w:t>
                  </w:r>
                </w:p>
                <w:p w:rsidR="68884ABA" w:rsidP="68884ABA" w:rsidRDefault="68884ABA" w14:paraId="02A3A0A4" w14:textId="2EC8E6A2">
                  <w:pPr>
                    <w:pStyle w:val="NoSpacing"/>
                    <w:rPr>
                      <w:rFonts w:ascii="Garamond" w:hAnsi="Garamond" w:eastAsia="Garamond" w:cs="Garamond"/>
                    </w:rPr>
                  </w:pPr>
                  <w:r w:rsidRPr="68884ABA" w:rsidR="68884ABA">
                    <w:rPr>
                      <w:rFonts w:ascii="Garamond" w:hAnsi="Garamond" w:eastAsia="Garamond" w:cs="Garamond"/>
                    </w:rPr>
                    <w:t xml:space="preserve"> </w:t>
                  </w:r>
                </w:p>
              </w:tc>
              <w:tc>
                <w:tcPr>
                  <w:tcW w:w="2727" w:type="dxa"/>
                  <w:tcMar/>
                </w:tcPr>
                <w:p w:rsidR="68884ABA" w:rsidP="68884ABA" w:rsidRDefault="68884ABA" w14:paraId="7F1A3C35" w14:textId="275DBB99">
                  <w:pPr>
                    <w:pStyle w:val="NoSpacing"/>
                    <w:rPr>
                      <w:rFonts w:ascii="Garamond" w:hAnsi="Garamond" w:eastAsia="Garamond" w:cs="Garamond"/>
                    </w:rPr>
                  </w:pPr>
                  <w:r w:rsidRPr="68884ABA" w:rsidR="68884ABA">
                    <w:rPr>
                      <w:rFonts w:ascii="Garamond" w:hAnsi="Garamond" w:eastAsia="Garamond" w:cs="Garamond"/>
                    </w:rPr>
                    <w:t>Land North Of</w:t>
                  </w:r>
                </w:p>
                <w:p w:rsidR="68884ABA" w:rsidP="68884ABA" w:rsidRDefault="68884ABA" w14:paraId="1C0ECBF3" w14:textId="174E766B">
                  <w:pPr>
                    <w:pStyle w:val="NoSpacing"/>
                    <w:rPr>
                      <w:rFonts w:ascii="Garamond" w:hAnsi="Garamond" w:eastAsia="Garamond" w:cs="Garamond"/>
                    </w:rPr>
                  </w:pPr>
                  <w:r w:rsidRPr="68884ABA" w:rsidR="68884ABA">
                    <w:rPr>
                      <w:rFonts w:ascii="Garamond" w:hAnsi="Garamond" w:eastAsia="Garamond" w:cs="Garamond"/>
                    </w:rPr>
                    <w:t>Black Swan Inn 2</w:t>
                  </w:r>
                </w:p>
                <w:p w:rsidR="68884ABA" w:rsidP="68884ABA" w:rsidRDefault="68884ABA" w14:paraId="2F9D45F3" w14:textId="36E2B782">
                  <w:pPr>
                    <w:pStyle w:val="NoSpacing"/>
                    <w:rPr>
                      <w:rFonts w:ascii="Garamond" w:hAnsi="Garamond" w:eastAsia="Garamond" w:cs="Garamond"/>
                    </w:rPr>
                  </w:pPr>
                  <w:r w:rsidRPr="68884ABA" w:rsidR="68884ABA">
                    <w:rPr>
                      <w:rFonts w:ascii="Garamond" w:hAnsi="Garamond" w:eastAsia="Garamond" w:cs="Garamond"/>
                    </w:rPr>
                    <w:t>Main Street</w:t>
                  </w:r>
                </w:p>
                <w:p w:rsidR="68884ABA" w:rsidP="68884ABA" w:rsidRDefault="68884ABA" w14:paraId="4F5BF0CC" w14:textId="77147EC6">
                  <w:pPr>
                    <w:pStyle w:val="NoSpacing"/>
                    <w:rPr>
                      <w:rFonts w:ascii="Garamond" w:hAnsi="Garamond" w:eastAsia="Garamond" w:cs="Garamond"/>
                    </w:rPr>
                  </w:pPr>
                  <w:r w:rsidRPr="68884ABA" w:rsidR="68884ABA">
                    <w:rPr>
                      <w:rFonts w:ascii="Garamond" w:hAnsi="Garamond" w:eastAsia="Garamond" w:cs="Garamond"/>
                    </w:rPr>
                    <w:t>Wetwang East</w:t>
                  </w:r>
                </w:p>
                <w:p w:rsidR="68884ABA" w:rsidP="68884ABA" w:rsidRDefault="68884ABA" w14:paraId="659340F3" w14:textId="0544E257">
                  <w:pPr>
                    <w:pStyle w:val="NoSpacing"/>
                    <w:rPr>
                      <w:rFonts w:ascii="Garamond" w:hAnsi="Garamond" w:eastAsia="Garamond" w:cs="Garamond"/>
                    </w:rPr>
                  </w:pPr>
                  <w:r w:rsidRPr="68884ABA" w:rsidR="68884ABA">
                    <w:rPr>
                      <w:rFonts w:ascii="Garamond" w:hAnsi="Garamond" w:eastAsia="Garamond" w:cs="Garamond"/>
                    </w:rPr>
                    <w:t>Riding of</w:t>
                  </w:r>
                </w:p>
                <w:p w:rsidR="68884ABA" w:rsidP="68884ABA" w:rsidRDefault="68884ABA" w14:paraId="028D5A70" w14:textId="60F0DFFA">
                  <w:pPr>
                    <w:pStyle w:val="NoSpacing"/>
                    <w:rPr>
                      <w:rFonts w:ascii="Garamond" w:hAnsi="Garamond" w:eastAsia="Garamond" w:cs="Garamond"/>
                    </w:rPr>
                  </w:pPr>
                  <w:r w:rsidRPr="68884ABA" w:rsidR="68884ABA">
                    <w:rPr>
                      <w:rFonts w:ascii="Garamond" w:hAnsi="Garamond" w:eastAsia="Garamond" w:cs="Garamond"/>
                    </w:rPr>
                    <w:t>YorkshireYO25</w:t>
                  </w:r>
                </w:p>
                <w:p w:rsidR="68884ABA" w:rsidP="68884ABA" w:rsidRDefault="68884ABA" w14:paraId="514C02F0" w14:textId="40D5B545">
                  <w:pPr>
                    <w:pStyle w:val="NoSpacing"/>
                    <w:rPr>
                      <w:rFonts w:ascii="Garamond" w:hAnsi="Garamond" w:eastAsia="Garamond" w:cs="Garamond"/>
                    </w:rPr>
                  </w:pPr>
                  <w:r w:rsidRPr="68884ABA" w:rsidR="68884ABA">
                    <w:rPr>
                      <w:rFonts w:ascii="Garamond" w:hAnsi="Garamond" w:eastAsia="Garamond" w:cs="Garamond"/>
                    </w:rPr>
                    <w:t>9XJ</w:t>
                  </w:r>
                </w:p>
                <w:p w:rsidR="68884ABA" w:rsidP="68884ABA" w:rsidRDefault="68884ABA" w14:paraId="2B5BB5BD" w14:textId="4E51C6B1">
                  <w:pPr>
                    <w:pStyle w:val="NoSpacing"/>
                    <w:rPr>
                      <w:rFonts w:ascii="Garamond" w:hAnsi="Garamond" w:eastAsia="Garamond" w:cs="Garamond"/>
                    </w:rPr>
                  </w:pPr>
                </w:p>
              </w:tc>
              <w:tc>
                <w:tcPr>
                  <w:tcW w:w="2068" w:type="dxa"/>
                  <w:tcMar/>
                </w:tcPr>
                <w:p w:rsidR="68884ABA" w:rsidP="68884ABA" w:rsidRDefault="68884ABA" w14:paraId="7C2CA5A7" w14:textId="192F3131">
                  <w:pPr>
                    <w:pStyle w:val="NoSpacing"/>
                    <w:rPr>
                      <w:rFonts w:ascii="Garamond" w:hAnsi="Garamond" w:eastAsia="Garamond" w:cs="Garamond"/>
                    </w:rPr>
                  </w:pPr>
                  <w:r w:rsidRPr="38803A24" w:rsidR="38803A24">
                    <w:rPr>
                      <w:rFonts w:ascii="Garamond" w:hAnsi="Garamond" w:eastAsia="Garamond" w:cs="Garamond"/>
                    </w:rPr>
                    <w:t>Pending Consideration.</w:t>
                  </w:r>
                </w:p>
              </w:tc>
            </w:tr>
          </w:tbl>
          <w:p w:rsidRPr="00DD5148" w:rsidR="001536CD" w:rsidP="003A4795" w:rsidRDefault="001536CD" w14:paraId="6D385ACE" w14:textId="63A062A8">
            <w:pPr>
              <w:rPr>
                <w:rFonts w:ascii="Garamond" w:hAnsi="Garamond"/>
                <w:sz w:val="24"/>
                <w:szCs w:val="24"/>
              </w:rPr>
            </w:pPr>
          </w:p>
        </w:tc>
      </w:tr>
      <w:tr w:rsidRPr="00A236E1" w:rsidR="00E86929" w:rsidTr="38803A24" w14:paraId="7AFDDECA" w14:textId="77777777">
        <w:trPr>
          <w:trHeight w:val="273"/>
        </w:trPr>
        <w:tc>
          <w:tcPr>
            <w:tcW w:w="930" w:type="dxa"/>
            <w:tcMar/>
          </w:tcPr>
          <w:p w:rsidRPr="00DD5148" w:rsidR="00E86929" w:rsidP="00E86929" w:rsidRDefault="00E86929" w14:paraId="0B4CAAEC" w14:textId="77777777">
            <w:pPr>
              <w:rPr>
                <w:rFonts w:ascii="Garamond" w:hAnsi="Garamond"/>
                <w:b/>
                <w:sz w:val="24"/>
                <w:szCs w:val="24"/>
              </w:rPr>
            </w:pPr>
          </w:p>
          <w:p w:rsidRPr="00DD5148" w:rsidR="00E86929" w:rsidP="26D1B1A7" w:rsidRDefault="004C148C" w14:paraId="1745DF34" w14:textId="10D4E3C5">
            <w:pPr>
              <w:rPr>
                <w:rFonts w:ascii="Garamond" w:hAnsi="Garamond"/>
                <w:b w:val="1"/>
                <w:bCs w:val="1"/>
                <w:sz w:val="24"/>
                <w:szCs w:val="24"/>
              </w:rPr>
            </w:pPr>
            <w:r w:rsidRPr="68884ABA" w:rsidR="68884ABA">
              <w:rPr>
                <w:rFonts w:ascii="Garamond" w:hAnsi="Garamond"/>
                <w:b w:val="1"/>
                <w:bCs w:val="1"/>
                <w:sz w:val="24"/>
                <w:szCs w:val="24"/>
              </w:rPr>
              <w:t>87/23</w:t>
            </w:r>
          </w:p>
        </w:tc>
        <w:tc>
          <w:tcPr>
            <w:tcW w:w="8842" w:type="dxa"/>
            <w:tcMar/>
          </w:tcPr>
          <w:p w:rsidRPr="00DD5148" w:rsidR="00E86929" w:rsidP="00E86929" w:rsidRDefault="00E86929" w14:paraId="37E26EC7" w14:textId="77777777">
            <w:pPr>
              <w:tabs>
                <w:tab w:val="left" w:pos="3450"/>
              </w:tabs>
              <w:rPr>
                <w:rFonts w:ascii="Garamond" w:hAnsi="Garamond"/>
                <w:b/>
                <w:sz w:val="24"/>
                <w:szCs w:val="24"/>
              </w:rPr>
            </w:pPr>
          </w:p>
          <w:p w:rsidRPr="00DD5148" w:rsidR="00E86929" w:rsidP="444D8985" w:rsidRDefault="00E86929" w14:paraId="04C0AC2D" w14:textId="2861A78D">
            <w:pPr>
              <w:tabs>
                <w:tab w:val="left" w:pos="3450"/>
              </w:tabs>
              <w:rPr>
                <w:rFonts w:ascii="Garamond" w:hAnsi="Garamond"/>
                <w:b w:val="1"/>
                <w:bCs w:val="1"/>
                <w:sz w:val="24"/>
                <w:szCs w:val="24"/>
              </w:rPr>
            </w:pPr>
            <w:r w:rsidRPr="444D8985" w:rsidR="444D8985">
              <w:rPr>
                <w:rFonts w:ascii="Garamond" w:hAnsi="Garamond"/>
                <w:b w:val="1"/>
                <w:bCs w:val="1"/>
                <w:sz w:val="24"/>
                <w:szCs w:val="24"/>
              </w:rPr>
              <w:t xml:space="preserve">Parish Council </w:t>
            </w:r>
            <w:r w:rsidRPr="444D8985" w:rsidR="444D8985">
              <w:rPr>
                <w:rFonts w:ascii="Garamond" w:hAnsi="Garamond"/>
                <w:b w:val="1"/>
                <w:bCs w:val="1"/>
                <w:sz w:val="24"/>
                <w:szCs w:val="24"/>
              </w:rPr>
              <w:t>Facilities: ￼</w:t>
            </w:r>
          </w:p>
          <w:p w:rsidR="00E86929" w:rsidP="38803A24" w:rsidRDefault="00E86929" w14:paraId="6E99F2B1" w14:textId="0D6A4C4D">
            <w:pPr>
              <w:pStyle w:val="ListParagraph"/>
              <w:numPr>
                <w:ilvl w:val="0"/>
                <w:numId w:val="2"/>
              </w:numPr>
              <w:rPr>
                <w:rFonts w:ascii="Garamond" w:hAnsi="Garamond"/>
                <w:sz w:val="24"/>
                <w:szCs w:val="24"/>
              </w:rPr>
            </w:pPr>
            <w:r w:rsidRPr="38803A24" w:rsidR="38803A24">
              <w:rPr>
                <w:rFonts w:ascii="Garamond" w:hAnsi="Garamond"/>
                <w:sz w:val="24"/>
                <w:szCs w:val="24"/>
              </w:rPr>
              <w:t>Allotments – Costs have been received for water at the allotment sites, installation would increase rental fees dramatically. Tenants to be contacted for comment. Clerk to contact other parishes for allotment fee comparison.</w:t>
            </w:r>
          </w:p>
          <w:p w:rsidR="004213C5" w:rsidP="38803A24" w:rsidRDefault="00E86929" w14:paraId="70AA9000" w14:textId="710CF0EA">
            <w:pPr>
              <w:pStyle w:val="ListParagraph"/>
              <w:numPr>
                <w:ilvl w:val="0"/>
                <w:numId w:val="2"/>
              </w:numPr>
              <w:rPr>
                <w:rFonts w:ascii="Garamond" w:hAnsi="Garamond"/>
                <w:sz w:val="24"/>
                <w:szCs w:val="24"/>
              </w:rPr>
            </w:pPr>
            <w:r w:rsidRPr="38803A24" w:rsidR="38803A24">
              <w:rPr>
                <w:rFonts w:ascii="Garamond" w:hAnsi="Garamond"/>
                <w:sz w:val="24"/>
                <w:szCs w:val="24"/>
              </w:rPr>
              <w:t>Burial Ground – on-going. Councillor Granville-Fall to arrange visit to assess the ground.</w:t>
            </w:r>
          </w:p>
          <w:p w:rsidR="00E56C43" w:rsidP="38803A24" w:rsidRDefault="00E56C43" w14:paraId="142228CE" w14:textId="09F2A04F">
            <w:pPr>
              <w:pStyle w:val="ListParagraph"/>
              <w:numPr>
                <w:ilvl w:val="0"/>
                <w:numId w:val="2"/>
              </w:numPr>
              <w:rPr>
                <w:rFonts w:ascii="Garamond" w:hAnsi="Garamond"/>
                <w:sz w:val="24"/>
                <w:szCs w:val="24"/>
              </w:rPr>
            </w:pPr>
            <w:r w:rsidRPr="38803A24" w:rsidR="38803A24">
              <w:rPr>
                <w:rFonts w:ascii="Garamond" w:hAnsi="Garamond"/>
                <w:sz w:val="24"/>
                <w:szCs w:val="24"/>
              </w:rPr>
              <w:t>Playing Field (Station Hill) – no issues.</w:t>
            </w:r>
          </w:p>
          <w:p w:rsidRPr="00E22C51" w:rsidR="00555C9B" w:rsidP="38803A24" w:rsidRDefault="00E86929" w14:paraId="65FBDE38" w14:textId="6F7DAD4D">
            <w:pPr>
              <w:pStyle w:val="ListParagraph"/>
              <w:numPr>
                <w:ilvl w:val="0"/>
                <w:numId w:val="2"/>
              </w:numPr>
              <w:rPr>
                <w:rFonts w:ascii="Garamond" w:hAnsi="Garamond"/>
                <w:sz w:val="24"/>
                <w:szCs w:val="24"/>
              </w:rPr>
            </w:pPr>
            <w:r w:rsidRPr="38803A24" w:rsidR="38803A24">
              <w:rPr>
                <w:rFonts w:ascii="Garamond" w:hAnsi="Garamond"/>
                <w:sz w:val="24"/>
                <w:szCs w:val="24"/>
              </w:rPr>
              <w:t xml:space="preserve">Community Park – Clerk to source new sign as Covid guidance is no longer </w:t>
            </w:r>
            <w:r w:rsidRPr="38803A24" w:rsidR="38803A24">
              <w:rPr>
                <w:rFonts w:ascii="Garamond" w:hAnsi="Garamond"/>
                <w:sz w:val="24"/>
                <w:szCs w:val="24"/>
              </w:rPr>
              <w:t>relevant</w:t>
            </w:r>
            <w:r w:rsidRPr="38803A24" w:rsidR="38803A24">
              <w:rPr>
                <w:rFonts w:ascii="Garamond" w:hAnsi="Garamond"/>
                <w:sz w:val="24"/>
                <w:szCs w:val="24"/>
              </w:rPr>
              <w:t>.</w:t>
            </w:r>
          </w:p>
          <w:p w:rsidRPr="00DD5148" w:rsidR="00E86929" w:rsidP="38803A24" w:rsidRDefault="00E86929" w14:paraId="63AC75D5" w14:textId="6D441FCC">
            <w:pPr>
              <w:pStyle w:val="ListParagraph"/>
              <w:numPr>
                <w:ilvl w:val="0"/>
                <w:numId w:val="2"/>
              </w:numPr>
              <w:rPr>
                <w:rFonts w:ascii="Garamond" w:hAnsi="Garamond"/>
                <w:sz w:val="24"/>
                <w:szCs w:val="24"/>
              </w:rPr>
            </w:pPr>
            <w:r w:rsidRPr="38803A24" w:rsidR="38803A24">
              <w:rPr>
                <w:rFonts w:ascii="Garamond" w:hAnsi="Garamond"/>
                <w:sz w:val="24"/>
                <w:szCs w:val="24"/>
              </w:rPr>
              <w:t xml:space="preserve">Bus Shelter – on-going. ERYC to </w:t>
            </w:r>
            <w:r w:rsidRPr="38803A24" w:rsidR="38803A24">
              <w:rPr>
                <w:rFonts w:ascii="Garamond" w:hAnsi="Garamond"/>
                <w:sz w:val="24"/>
                <w:szCs w:val="24"/>
              </w:rPr>
              <w:t>provide</w:t>
            </w:r>
            <w:r w:rsidRPr="38803A24" w:rsidR="38803A24">
              <w:rPr>
                <w:rFonts w:ascii="Garamond" w:hAnsi="Garamond"/>
                <w:sz w:val="24"/>
                <w:szCs w:val="24"/>
              </w:rPr>
              <w:t xml:space="preserve"> quotation for power source and Christmas lights.</w:t>
            </w:r>
          </w:p>
          <w:p w:rsidR="004F7A88" w:rsidP="38803A24" w:rsidRDefault="00A50516" w14:paraId="6BF103EB" w14:textId="2161167E">
            <w:pPr>
              <w:pStyle w:val="ListParagraph"/>
              <w:numPr>
                <w:ilvl w:val="0"/>
                <w:numId w:val="2"/>
              </w:numPr>
              <w:rPr>
                <w:rFonts w:ascii="Garamond" w:hAnsi="Garamond"/>
                <w:sz w:val="24"/>
                <w:szCs w:val="24"/>
              </w:rPr>
            </w:pPr>
            <w:r w:rsidRPr="38803A24" w:rsidR="38803A24">
              <w:rPr>
                <w:rFonts w:ascii="Garamond" w:hAnsi="Garamond"/>
                <w:sz w:val="24"/>
                <w:szCs w:val="24"/>
              </w:rPr>
              <w:t xml:space="preserve">Village Pond – some </w:t>
            </w:r>
            <w:r w:rsidRPr="38803A24" w:rsidR="38803A24">
              <w:rPr>
                <w:rFonts w:ascii="Garamond" w:hAnsi="Garamond"/>
                <w:sz w:val="24"/>
                <w:szCs w:val="24"/>
              </w:rPr>
              <w:t>vegetation</w:t>
            </w:r>
            <w:r w:rsidRPr="38803A24" w:rsidR="38803A24">
              <w:rPr>
                <w:rFonts w:ascii="Garamond" w:hAnsi="Garamond"/>
                <w:sz w:val="24"/>
                <w:szCs w:val="24"/>
              </w:rPr>
              <w:t xml:space="preserve"> overgrown. Councillor Dixon to arrange to meet with maintenance contractor.</w:t>
            </w:r>
          </w:p>
          <w:p w:rsidRPr="007E2FAC" w:rsidR="004E7BC2" w:rsidP="38803A24" w:rsidRDefault="004E7BC2" w14:paraId="039B61A6" w14:textId="1BF523DA">
            <w:pPr>
              <w:pStyle w:val="ListParagraph"/>
              <w:numPr>
                <w:ilvl w:val="0"/>
                <w:numId w:val="2"/>
              </w:numPr>
              <w:rPr>
                <w:rFonts w:ascii="Garamond" w:hAnsi="Garamond"/>
                <w:sz w:val="24"/>
                <w:szCs w:val="24"/>
              </w:rPr>
            </w:pPr>
            <w:r w:rsidRPr="38803A24" w:rsidR="38803A24">
              <w:rPr>
                <w:rFonts w:ascii="Garamond" w:hAnsi="Garamond"/>
                <w:sz w:val="24"/>
                <w:szCs w:val="24"/>
              </w:rPr>
              <w:t xml:space="preserve">Cadger Castle – </w:t>
            </w:r>
            <w:r w:rsidRPr="38803A24" w:rsidR="38803A24">
              <w:rPr>
                <w:rFonts w:ascii="Garamond" w:hAnsi="Garamond"/>
                <w:sz w:val="24"/>
                <w:szCs w:val="24"/>
              </w:rPr>
              <w:t>on-going. Clerk to request deeds from ERYC Treasure House.</w:t>
            </w:r>
          </w:p>
        </w:tc>
      </w:tr>
      <w:tr w:rsidRPr="00A236E1" w:rsidR="00E86929" w:rsidTr="38803A24" w14:paraId="1C99C763" w14:textId="77777777">
        <w:trPr>
          <w:trHeight w:val="288"/>
        </w:trPr>
        <w:tc>
          <w:tcPr>
            <w:tcW w:w="930" w:type="dxa"/>
            <w:tcMar/>
          </w:tcPr>
          <w:p w:rsidRPr="00A236E1" w:rsidR="00E86929" w:rsidP="036FC340" w:rsidRDefault="004C148C" w14:paraId="1086086B" w14:textId="3A7E3603">
            <w:pPr>
              <w:pStyle w:val="Normal"/>
              <w:rPr>
                <w:rFonts w:ascii="Garamond" w:hAnsi="Garamond"/>
                <w:b w:val="1"/>
                <w:bCs w:val="1"/>
                <w:sz w:val="24"/>
                <w:szCs w:val="24"/>
              </w:rPr>
            </w:pPr>
            <w:r w:rsidRPr="68884ABA" w:rsidR="68884ABA">
              <w:rPr>
                <w:rFonts w:ascii="Garamond" w:hAnsi="Garamond"/>
                <w:b w:val="1"/>
                <w:bCs w:val="1"/>
                <w:sz w:val="24"/>
                <w:szCs w:val="24"/>
              </w:rPr>
              <w:t>88/23</w:t>
            </w:r>
          </w:p>
        </w:tc>
        <w:tc>
          <w:tcPr>
            <w:tcW w:w="8842" w:type="dxa"/>
            <w:tcMar/>
          </w:tcPr>
          <w:p w:rsidR="00E86929" w:rsidP="036FC340" w:rsidRDefault="00E86929" w14:paraId="41DA23C1" w14:textId="14F01F16">
            <w:pPr>
              <w:pStyle w:val="Normal"/>
              <w:rPr>
                <w:rFonts w:ascii="Garamond" w:hAnsi="Garamond"/>
                <w:sz w:val="24"/>
                <w:szCs w:val="24"/>
              </w:rPr>
            </w:pPr>
            <w:r w:rsidRPr="38803A24" w:rsidR="38803A24">
              <w:rPr>
                <w:rFonts w:ascii="Garamond" w:hAnsi="Garamond"/>
                <w:b w:val="1"/>
                <w:bCs w:val="1"/>
                <w:sz w:val="24"/>
                <w:szCs w:val="24"/>
              </w:rPr>
              <w:t xml:space="preserve">Finance </w:t>
            </w:r>
            <w:r w:rsidRPr="38803A24" w:rsidR="38803A24">
              <w:rPr>
                <w:rFonts w:ascii="Garamond" w:hAnsi="Garamond"/>
                <w:sz w:val="24"/>
                <w:szCs w:val="24"/>
              </w:rPr>
              <w:t xml:space="preserve">- Resolved. </w:t>
            </w:r>
          </w:p>
          <w:p w:rsidR="38803A24" w:rsidP="38803A24" w:rsidRDefault="38803A24" w14:paraId="41A0A529" w14:textId="47FE3517">
            <w:pPr>
              <w:pStyle w:val="ListParagraph"/>
              <w:numPr>
                <w:ilvl w:val="0"/>
                <w:numId w:val="4"/>
              </w:numPr>
              <w:rPr>
                <w:rFonts w:ascii="Garamond" w:hAnsi="Garamond"/>
                <w:sz w:val="24"/>
                <w:szCs w:val="24"/>
              </w:rPr>
            </w:pPr>
            <w:r w:rsidRPr="38803A24" w:rsidR="38803A24">
              <w:rPr>
                <w:rFonts w:ascii="Garamond" w:hAnsi="Garamond"/>
                <w:sz w:val="24"/>
                <w:szCs w:val="24"/>
              </w:rPr>
              <w:t>The AGAR was agreed and signed.</w:t>
            </w:r>
          </w:p>
          <w:p w:rsidRPr="00A236E1" w:rsidR="00E86929" w:rsidP="444D8985" w:rsidRDefault="00E86929" w14:paraId="7FF96F12" w14:textId="2C779F39">
            <w:pPr>
              <w:pStyle w:val="ListParagraph"/>
              <w:numPr>
                <w:ilvl w:val="0"/>
                <w:numId w:val="4"/>
              </w:numPr>
              <w:rPr>
                <w:rFonts w:ascii="Garamond" w:hAnsi="Garamond"/>
                <w:sz w:val="24"/>
                <w:szCs w:val="24"/>
              </w:rPr>
            </w:pPr>
            <w:r w:rsidRPr="38803A24" w:rsidR="38803A24">
              <w:rPr>
                <w:rFonts w:ascii="Garamond" w:hAnsi="Garamond"/>
                <w:sz w:val="24"/>
                <w:szCs w:val="24"/>
              </w:rPr>
              <w:t>The payment schedule was approved.</w:t>
            </w:r>
          </w:p>
          <w:p w:rsidRPr="00A236E1" w:rsidR="00E86929" w:rsidP="00E86929" w:rsidRDefault="00E86929" w14:paraId="1F26FEDA" w14:textId="2CCFDFB2">
            <w:pPr>
              <w:rPr>
                <w:rFonts w:ascii="Garamond" w:hAnsi="Garamond"/>
                <w:sz w:val="24"/>
                <w:szCs w:val="24"/>
              </w:rPr>
            </w:pPr>
            <w:r w:rsidRPr="38803A24" w:rsidR="38803A24">
              <w:rPr>
                <w:rFonts w:ascii="Garamond" w:hAnsi="Garamond"/>
                <w:sz w:val="24"/>
                <w:szCs w:val="24"/>
              </w:rPr>
              <w:t>Proposed: Smith</w:t>
            </w:r>
          </w:p>
          <w:p w:rsidRPr="00A236E1" w:rsidR="00E86929" w:rsidP="00E86929" w:rsidRDefault="00E86929" w14:paraId="360BA7AB" w14:textId="6FC833D5">
            <w:pPr>
              <w:rPr>
                <w:rFonts w:ascii="Garamond" w:hAnsi="Garamond"/>
                <w:sz w:val="24"/>
                <w:szCs w:val="24"/>
              </w:rPr>
            </w:pPr>
            <w:r w:rsidRPr="38803A24" w:rsidR="38803A24">
              <w:rPr>
                <w:rFonts w:ascii="Garamond" w:hAnsi="Garamond"/>
                <w:sz w:val="24"/>
                <w:szCs w:val="24"/>
              </w:rPr>
              <w:t>Seconded: B Taylor</w:t>
            </w:r>
          </w:p>
          <w:p w:rsidRPr="00A236E1" w:rsidR="00E40728" w:rsidP="14D863CA" w:rsidRDefault="00E40728" w14:paraId="00FD9DC2" w14:textId="16ACAF27">
            <w:pPr>
              <w:rPr>
                <w:rFonts w:ascii="Garamond" w:hAnsi="Garamond"/>
                <w:b w:val="1"/>
                <w:bCs w:val="1"/>
                <w:sz w:val="24"/>
                <w:szCs w:val="24"/>
              </w:rPr>
            </w:pPr>
            <w:r w:rsidRPr="14D863CA" w:rsidR="14D863CA">
              <w:rPr>
                <w:rFonts w:ascii="Garamond" w:hAnsi="Garamond"/>
                <w:b w:val="1"/>
                <w:bCs w:val="1"/>
                <w:sz w:val="24"/>
                <w:szCs w:val="24"/>
              </w:rPr>
              <w:t>In favour: All</w:t>
            </w:r>
          </w:p>
        </w:tc>
      </w:tr>
      <w:tr w:rsidRPr="00A236E1" w:rsidR="00E86929" w:rsidTr="38803A24" w14:paraId="34E5C21F" w14:textId="77777777">
        <w:trPr>
          <w:trHeight w:val="288"/>
        </w:trPr>
        <w:tc>
          <w:tcPr>
            <w:tcW w:w="930" w:type="dxa"/>
            <w:tcMar/>
          </w:tcPr>
          <w:p w:rsidRPr="00DD5148" w:rsidR="00E86929" w:rsidP="26D1B1A7" w:rsidRDefault="004C148C" w14:paraId="2CBE3103" w14:textId="6F79A065">
            <w:pPr>
              <w:rPr>
                <w:rFonts w:ascii="Garamond" w:hAnsi="Garamond"/>
                <w:b w:val="1"/>
                <w:bCs w:val="1"/>
                <w:sz w:val="24"/>
                <w:szCs w:val="24"/>
              </w:rPr>
            </w:pPr>
            <w:r w:rsidRPr="68884ABA" w:rsidR="68884ABA">
              <w:rPr>
                <w:rFonts w:ascii="Garamond" w:hAnsi="Garamond"/>
                <w:b w:val="1"/>
                <w:bCs w:val="1"/>
                <w:sz w:val="24"/>
                <w:szCs w:val="24"/>
              </w:rPr>
              <w:t>89/23</w:t>
            </w:r>
          </w:p>
        </w:tc>
        <w:tc>
          <w:tcPr>
            <w:tcW w:w="8842" w:type="dxa"/>
            <w:tcMar/>
          </w:tcPr>
          <w:p w:rsidRPr="00BB69E7" w:rsidR="00E86929" w:rsidP="00E86929" w:rsidRDefault="00E86929" w14:paraId="6B797231" w14:textId="1DFEB83C">
            <w:pPr>
              <w:rPr>
                <w:rFonts w:ascii="Garamond" w:hAnsi="Garamond"/>
                <w:sz w:val="24"/>
                <w:szCs w:val="24"/>
              </w:rPr>
            </w:pPr>
            <w:r w:rsidRPr="38803A24" w:rsidR="38803A24">
              <w:rPr>
                <w:rFonts w:ascii="Garamond" w:hAnsi="Garamond"/>
                <w:b w:val="1"/>
                <w:bCs w:val="1"/>
                <w:sz w:val="24"/>
                <w:szCs w:val="24"/>
              </w:rPr>
              <w:t xml:space="preserve">Maintenance of the Village </w:t>
            </w:r>
          </w:p>
          <w:p w:rsidRPr="006A027D" w:rsidR="00CB5D4B" w:rsidP="38803A24" w:rsidRDefault="00CB5D4B" w14:paraId="2A514F05" w14:textId="3E751CA6">
            <w:pPr>
              <w:pStyle w:val="ListParagraph"/>
              <w:numPr>
                <w:ilvl w:val="0"/>
                <w:numId w:val="10"/>
              </w:numPr>
              <w:jc w:val="both"/>
              <w:rPr>
                <w:rFonts w:ascii="Garamond" w:hAnsi="Garamond"/>
                <w:sz w:val="24"/>
                <w:szCs w:val="24"/>
              </w:rPr>
            </w:pPr>
            <w:r w:rsidRPr="38803A24" w:rsidR="38803A24">
              <w:rPr>
                <w:rFonts w:ascii="Garamond" w:hAnsi="Garamond"/>
                <w:sz w:val="24"/>
                <w:szCs w:val="24"/>
              </w:rPr>
              <w:t xml:space="preserve">Clerk to contact </w:t>
            </w:r>
            <w:r w:rsidRPr="38803A24" w:rsidR="38803A24">
              <w:rPr>
                <w:rFonts w:ascii="Garamond" w:hAnsi="Garamond"/>
                <w:sz w:val="24"/>
                <w:szCs w:val="24"/>
              </w:rPr>
              <w:t>Sledmere</w:t>
            </w:r>
            <w:r w:rsidRPr="38803A24" w:rsidR="38803A24">
              <w:rPr>
                <w:rFonts w:ascii="Garamond" w:hAnsi="Garamond"/>
                <w:sz w:val="24"/>
                <w:szCs w:val="24"/>
              </w:rPr>
              <w:t xml:space="preserve"> Estate </w:t>
            </w:r>
            <w:r w:rsidRPr="38803A24" w:rsidR="38803A24">
              <w:rPr>
                <w:rFonts w:ascii="Garamond" w:hAnsi="Garamond"/>
                <w:sz w:val="24"/>
                <w:szCs w:val="24"/>
              </w:rPr>
              <w:t>regarding</w:t>
            </w:r>
            <w:r w:rsidRPr="38803A24" w:rsidR="38803A24">
              <w:rPr>
                <w:rFonts w:ascii="Garamond" w:hAnsi="Garamond"/>
                <w:sz w:val="24"/>
                <w:szCs w:val="24"/>
              </w:rPr>
              <w:t xml:space="preserve"> the state of the Walnut Tree Farm site.</w:t>
            </w:r>
          </w:p>
          <w:p w:rsidRPr="006A027D" w:rsidR="00CB5D4B" w:rsidP="38803A24" w:rsidRDefault="00CB5D4B" w14:paraId="3FA3FD4C" w14:textId="5B503770">
            <w:pPr>
              <w:pStyle w:val="ListParagraph"/>
              <w:numPr>
                <w:ilvl w:val="0"/>
                <w:numId w:val="10"/>
              </w:numPr>
              <w:jc w:val="both"/>
              <w:rPr>
                <w:rFonts w:ascii="Garamond" w:hAnsi="Garamond"/>
                <w:sz w:val="24"/>
                <w:szCs w:val="24"/>
              </w:rPr>
            </w:pPr>
            <w:r w:rsidRPr="38803A24" w:rsidR="38803A24">
              <w:rPr>
                <w:rFonts w:ascii="Garamond" w:hAnsi="Garamond"/>
                <w:sz w:val="24"/>
                <w:szCs w:val="24"/>
              </w:rPr>
              <w:t xml:space="preserve">Bench locations were </w:t>
            </w:r>
            <w:r w:rsidRPr="38803A24" w:rsidR="38803A24">
              <w:rPr>
                <w:rFonts w:ascii="Garamond" w:hAnsi="Garamond"/>
                <w:sz w:val="24"/>
                <w:szCs w:val="24"/>
              </w:rPr>
              <w:t>discussed,</w:t>
            </w:r>
            <w:r w:rsidRPr="38803A24" w:rsidR="38803A24">
              <w:rPr>
                <w:rFonts w:ascii="Garamond" w:hAnsi="Garamond"/>
                <w:sz w:val="24"/>
                <w:szCs w:val="24"/>
              </w:rPr>
              <w:t xml:space="preserve"> and it was agreed a map would be sent to the engineer for approval / comment.</w:t>
            </w:r>
          </w:p>
          <w:p w:rsidRPr="006A027D" w:rsidR="00CB5D4B" w:rsidP="38803A24" w:rsidRDefault="00CB5D4B" w14:paraId="563E739A" w14:textId="3CC0471D">
            <w:pPr>
              <w:pStyle w:val="ListParagraph"/>
              <w:numPr>
                <w:ilvl w:val="0"/>
                <w:numId w:val="10"/>
              </w:numPr>
              <w:jc w:val="both"/>
              <w:rPr>
                <w:rFonts w:ascii="Garamond" w:hAnsi="Garamond"/>
                <w:sz w:val="24"/>
                <w:szCs w:val="24"/>
              </w:rPr>
            </w:pPr>
            <w:r w:rsidRPr="38803A24" w:rsidR="38803A24">
              <w:rPr>
                <w:rFonts w:ascii="Garamond" w:hAnsi="Garamond"/>
                <w:sz w:val="24"/>
                <w:szCs w:val="24"/>
              </w:rPr>
              <w:t>It was agreed that the Clerk would request the removal of the glass recycling bins.</w:t>
            </w:r>
          </w:p>
        </w:tc>
      </w:tr>
      <w:tr w:rsidRPr="00A236E1" w:rsidR="00E86929" w:rsidTr="38803A24" w14:paraId="738AF11F" w14:textId="77777777">
        <w:trPr>
          <w:trHeight w:val="288"/>
        </w:trPr>
        <w:tc>
          <w:tcPr>
            <w:tcW w:w="930" w:type="dxa"/>
            <w:tcMar/>
          </w:tcPr>
          <w:p w:rsidRPr="00A236E1" w:rsidR="00E86929" w:rsidP="26D1B1A7" w:rsidRDefault="004C148C" w14:paraId="6D54FDAB" w14:textId="4D81644A">
            <w:pPr>
              <w:rPr>
                <w:rFonts w:ascii="Garamond" w:hAnsi="Garamond"/>
                <w:b w:val="1"/>
                <w:bCs w:val="1"/>
                <w:sz w:val="24"/>
                <w:szCs w:val="24"/>
              </w:rPr>
            </w:pPr>
            <w:r w:rsidRPr="68884ABA" w:rsidR="68884ABA">
              <w:rPr>
                <w:rFonts w:ascii="Garamond" w:hAnsi="Garamond"/>
                <w:b w:val="1"/>
                <w:bCs w:val="1"/>
                <w:sz w:val="24"/>
                <w:szCs w:val="24"/>
              </w:rPr>
              <w:t>90/23</w:t>
            </w:r>
          </w:p>
        </w:tc>
        <w:tc>
          <w:tcPr>
            <w:tcW w:w="8842" w:type="dxa"/>
            <w:tcMar/>
          </w:tcPr>
          <w:p w:rsidR="00162C44" w:rsidP="14D863CA" w:rsidRDefault="00162C44" w14:paraId="683E8372" w14:textId="7DE8639F">
            <w:pPr>
              <w:rPr>
                <w:rFonts w:ascii="Garamond" w:hAnsi="Garamond"/>
                <w:b w:val="1"/>
                <w:bCs w:val="1"/>
                <w:sz w:val="24"/>
                <w:szCs w:val="24"/>
              </w:rPr>
            </w:pPr>
            <w:r w:rsidRPr="036FC340" w:rsidR="036FC340">
              <w:rPr>
                <w:rFonts w:ascii="Garamond" w:hAnsi="Garamond"/>
                <w:b w:val="1"/>
                <w:bCs w:val="1"/>
                <w:sz w:val="24"/>
                <w:szCs w:val="24"/>
              </w:rPr>
              <w:t>Agenda for the next meeting</w:t>
            </w:r>
          </w:p>
          <w:p w:rsidRPr="00C35FA2" w:rsidR="005724A9" w:rsidP="00C35FA2" w:rsidRDefault="00821D5D" w14:paraId="36409975" w14:textId="65FEF890">
            <w:pPr>
              <w:rPr>
                <w:rFonts w:ascii="Garamond" w:hAnsi="Garamond"/>
                <w:bCs/>
                <w:sz w:val="24"/>
                <w:szCs w:val="24"/>
              </w:rPr>
            </w:pPr>
            <w:r w:rsidRPr="68884ABA" w:rsidR="68884ABA">
              <w:rPr>
                <w:rFonts w:ascii="Garamond" w:hAnsi="Garamond"/>
                <w:sz w:val="24"/>
                <w:szCs w:val="24"/>
              </w:rPr>
              <w:t>Please contact the Clerk with items at least 10 days prior to the meeting.</w:t>
            </w:r>
          </w:p>
          <w:p w:rsidR="036FC340" w:rsidP="036FC340" w:rsidRDefault="036FC340" w14:paraId="0B962ABA" w14:textId="7A6B99F3">
            <w:pPr>
              <w:pStyle w:val="ListParagraph"/>
              <w:numPr>
                <w:ilvl w:val="0"/>
                <w:numId w:val="11"/>
              </w:numPr>
              <w:rPr>
                <w:rFonts w:ascii="Garamond" w:hAnsi="Garamond"/>
                <w:sz w:val="24"/>
                <w:szCs w:val="24"/>
              </w:rPr>
            </w:pPr>
            <w:r w:rsidRPr="38803A24" w:rsidR="38803A24">
              <w:rPr>
                <w:rFonts w:ascii="Garamond" w:hAnsi="Garamond"/>
                <w:sz w:val="24"/>
                <w:szCs w:val="24"/>
              </w:rPr>
              <w:t>Sub-committees</w:t>
            </w:r>
          </w:p>
          <w:p w:rsidR="38803A24" w:rsidP="38803A24" w:rsidRDefault="38803A24" w14:paraId="32884DB7" w14:textId="594F204D">
            <w:pPr>
              <w:pStyle w:val="ListParagraph"/>
              <w:numPr>
                <w:ilvl w:val="0"/>
                <w:numId w:val="11"/>
              </w:numPr>
              <w:rPr>
                <w:rFonts w:ascii="Garamond" w:hAnsi="Garamond"/>
                <w:sz w:val="24"/>
                <w:szCs w:val="24"/>
              </w:rPr>
            </w:pPr>
            <w:r w:rsidRPr="38803A24" w:rsidR="38803A24">
              <w:rPr>
                <w:rFonts w:ascii="Garamond" w:hAnsi="Garamond"/>
                <w:sz w:val="24"/>
                <w:szCs w:val="24"/>
              </w:rPr>
              <w:t>Councillor Guidance</w:t>
            </w:r>
          </w:p>
          <w:p w:rsidR="38803A24" w:rsidP="38803A24" w:rsidRDefault="38803A24" w14:paraId="16EC7D8D" w14:textId="52A7AF5B">
            <w:pPr>
              <w:pStyle w:val="ListParagraph"/>
              <w:numPr>
                <w:ilvl w:val="0"/>
                <w:numId w:val="11"/>
              </w:numPr>
              <w:rPr>
                <w:rFonts w:ascii="Garamond" w:hAnsi="Garamond"/>
                <w:sz w:val="24"/>
                <w:szCs w:val="24"/>
              </w:rPr>
            </w:pPr>
            <w:r w:rsidRPr="38803A24" w:rsidR="38803A24">
              <w:rPr>
                <w:rFonts w:ascii="Garamond" w:hAnsi="Garamond"/>
                <w:sz w:val="24"/>
                <w:szCs w:val="24"/>
              </w:rPr>
              <w:t>30mph speed limit extension (York Road)</w:t>
            </w:r>
          </w:p>
          <w:p w:rsidRPr="00A6284A" w:rsidR="00262D5F" w:rsidP="00C96695" w:rsidRDefault="00262D5F" w14:paraId="63E56CC7" w14:textId="4C950CF4">
            <w:pPr>
              <w:pStyle w:val="ListParagraph"/>
              <w:rPr>
                <w:rFonts w:ascii="Garamond" w:hAnsi="Garamond"/>
                <w:sz w:val="24"/>
                <w:szCs w:val="24"/>
              </w:rPr>
            </w:pPr>
          </w:p>
        </w:tc>
      </w:tr>
      <w:tr w:rsidRPr="00A236E1" w:rsidR="00E86929" w:rsidTr="38803A24" w14:paraId="150FAC57" w14:textId="77777777">
        <w:trPr>
          <w:trHeight w:val="288"/>
        </w:trPr>
        <w:tc>
          <w:tcPr>
            <w:tcW w:w="930" w:type="dxa"/>
            <w:tcMar/>
          </w:tcPr>
          <w:p w:rsidRPr="00A236E1" w:rsidR="00E86929" w:rsidP="26D1B1A7" w:rsidRDefault="004C148C" w14:paraId="34512281" w14:textId="1F9C9576">
            <w:pPr>
              <w:rPr>
                <w:rFonts w:ascii="Garamond" w:hAnsi="Garamond"/>
                <w:b w:val="1"/>
                <w:bCs w:val="1"/>
                <w:sz w:val="24"/>
                <w:szCs w:val="24"/>
              </w:rPr>
            </w:pPr>
            <w:r w:rsidRPr="68884ABA" w:rsidR="68884ABA">
              <w:rPr>
                <w:rFonts w:ascii="Garamond" w:hAnsi="Garamond"/>
                <w:b w:val="1"/>
                <w:bCs w:val="1"/>
                <w:sz w:val="24"/>
                <w:szCs w:val="24"/>
              </w:rPr>
              <w:t>91/23</w:t>
            </w:r>
          </w:p>
        </w:tc>
        <w:tc>
          <w:tcPr>
            <w:tcW w:w="8842" w:type="dxa"/>
            <w:tcMar/>
          </w:tcPr>
          <w:p w:rsidRPr="003909B1" w:rsidR="00E86929" w:rsidP="00E86929" w:rsidRDefault="00E86929" w14:paraId="27A58C9A" w14:textId="7BD61844">
            <w:pPr>
              <w:rPr>
                <w:rFonts w:ascii="Garamond" w:hAnsi="Garamond"/>
                <w:sz w:val="24"/>
                <w:szCs w:val="24"/>
              </w:rPr>
            </w:pPr>
            <w:r w:rsidRPr="68884ABA" w:rsidR="68884ABA">
              <w:rPr>
                <w:rFonts w:ascii="Garamond" w:hAnsi="Garamond"/>
                <w:b w:val="1"/>
                <w:bCs w:val="1"/>
                <w:sz w:val="24"/>
                <w:szCs w:val="24"/>
              </w:rPr>
              <w:t xml:space="preserve">Date of the next meeting </w:t>
            </w:r>
            <w:r w:rsidRPr="68884ABA" w:rsidR="68884ABA">
              <w:rPr>
                <w:rFonts w:ascii="Garamond" w:hAnsi="Garamond"/>
                <w:sz w:val="24"/>
                <w:szCs w:val="24"/>
              </w:rPr>
              <w:t>– The next ordinary meeting of Wetwang Parish Council will be held on Monday 4</w:t>
            </w:r>
            <w:r w:rsidRPr="68884ABA" w:rsidR="68884ABA">
              <w:rPr>
                <w:rFonts w:ascii="Garamond" w:hAnsi="Garamond"/>
                <w:sz w:val="24"/>
                <w:szCs w:val="24"/>
                <w:vertAlign w:val="superscript"/>
              </w:rPr>
              <w:t>th</w:t>
            </w:r>
            <w:r w:rsidRPr="68884ABA" w:rsidR="68884ABA">
              <w:rPr>
                <w:rFonts w:ascii="Garamond" w:hAnsi="Garamond"/>
                <w:sz w:val="24"/>
                <w:szCs w:val="24"/>
              </w:rPr>
              <w:t xml:space="preserve"> September 2023.</w:t>
            </w:r>
          </w:p>
        </w:tc>
      </w:tr>
    </w:tbl>
    <w:p w:rsidRPr="00A236E1" w:rsidR="0006000B" w:rsidP="036FC340" w:rsidRDefault="00ED4C17" w14:paraId="3711D1A9" w14:textId="020CCA66">
      <w:pPr>
        <w:pStyle w:val="Normal"/>
        <w:rPr>
          <w:rFonts w:ascii="Garamond" w:hAnsi="Garamond"/>
          <w:sz w:val="24"/>
          <w:szCs w:val="24"/>
        </w:rPr>
      </w:pPr>
      <w:r w:rsidRPr="38803A24" w:rsidR="38803A24">
        <w:rPr>
          <w:rFonts w:ascii="Garamond" w:hAnsi="Garamond"/>
          <w:sz w:val="24"/>
          <w:szCs w:val="24"/>
        </w:rPr>
        <w:t>The meeting closed at 9.08pm.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417E59" w:rsidR="008A648D" w:rsidTr="0006000B" w14:paraId="7FCAA9DA" w14:textId="77777777">
        <w:tc>
          <w:tcPr>
            <w:tcW w:w="4621" w:type="dxa"/>
          </w:tcPr>
          <w:p w:rsidRPr="00A236E1" w:rsidR="008A648D" w:rsidP="00A21E75" w:rsidRDefault="008A648D" w14:paraId="41A514D7" w14:textId="77777777">
            <w:pPr>
              <w:rPr>
                <w:rFonts w:ascii="Garamond" w:hAnsi="Garamond"/>
                <w:b/>
                <w:sz w:val="24"/>
                <w:szCs w:val="24"/>
              </w:rPr>
            </w:pPr>
            <w:r w:rsidRPr="00A236E1">
              <w:rPr>
                <w:rFonts w:ascii="Garamond" w:hAnsi="Garamond"/>
                <w:b/>
                <w:sz w:val="24"/>
                <w:szCs w:val="24"/>
              </w:rPr>
              <w:t>Signed:</w:t>
            </w:r>
          </w:p>
        </w:tc>
        <w:tc>
          <w:tcPr>
            <w:tcW w:w="4621" w:type="dxa"/>
          </w:tcPr>
          <w:p w:rsidRPr="00417E59" w:rsidR="008A648D" w:rsidP="00A21E75" w:rsidRDefault="008A648D" w14:paraId="751D4AC7" w14:textId="77777777">
            <w:pPr>
              <w:rPr>
                <w:rFonts w:ascii="Garamond" w:hAnsi="Garamond"/>
                <w:b/>
                <w:sz w:val="24"/>
                <w:szCs w:val="24"/>
              </w:rPr>
            </w:pPr>
            <w:r w:rsidRPr="00A236E1">
              <w:rPr>
                <w:rFonts w:ascii="Garamond" w:hAnsi="Garamond"/>
                <w:b/>
                <w:sz w:val="24"/>
                <w:szCs w:val="24"/>
              </w:rPr>
              <w:t>Date:</w:t>
            </w:r>
          </w:p>
        </w:tc>
      </w:tr>
    </w:tbl>
    <w:p w:rsidRPr="00417E59" w:rsidR="008A648D" w:rsidP="00A21E75" w:rsidRDefault="008A648D" w14:paraId="1CE31040" w14:textId="77777777">
      <w:pPr>
        <w:rPr>
          <w:rFonts w:ascii="Garamond" w:hAnsi="Garamond"/>
          <w:sz w:val="24"/>
          <w:szCs w:val="24"/>
        </w:rPr>
      </w:pPr>
    </w:p>
    <w:sectPr w:rsidRPr="00417E59" w:rsidR="008A648D" w:rsidSect="00C171FF">
      <w:headerReference w:type="default" r:id="rId14"/>
      <w:footerReference w:type="default" r:id="rId15"/>
      <w:pgSz w:w="11906" w:h="16838" w:orient="portrait"/>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38F" w:rsidP="00A21E75" w:rsidRDefault="00D8638F" w14:paraId="142A586F" w14:textId="77777777">
      <w:pPr>
        <w:spacing w:after="0" w:line="240" w:lineRule="auto"/>
      </w:pPr>
      <w:r>
        <w:separator/>
      </w:r>
    </w:p>
  </w:endnote>
  <w:endnote w:type="continuationSeparator" w:id="0">
    <w:p w:rsidR="00D8638F" w:rsidP="00A21E75" w:rsidRDefault="00D8638F" w14:paraId="135758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ela Round">
    <w:charset w:val="00"/>
    <w:family w:val="auto"/>
    <w:pitch w:val="variable"/>
    <w:sig w:usb0="20000807" w:usb1="00000003" w:usb2="00000000" w:usb3="00000000" w:csb0="000001B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5D8D" w:rsidR="00474068" w:rsidRDefault="00474068" w14:paraId="790EF73E" w14:textId="77777777">
    <w:pPr>
      <w:pStyle w:val="Footer"/>
      <w:jc w:val="center"/>
      <w:rPr>
        <w:rFonts w:ascii="Garamond" w:hAnsi="Garamond"/>
      </w:rPr>
    </w:pPr>
  </w:p>
  <w:p w:rsidR="00474068" w:rsidRDefault="00474068" w14:paraId="4E2FF3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38F" w:rsidP="00A21E75" w:rsidRDefault="00D8638F" w14:paraId="3E4058FC" w14:textId="77777777">
      <w:pPr>
        <w:spacing w:after="0" w:line="240" w:lineRule="auto"/>
      </w:pPr>
      <w:r>
        <w:separator/>
      </w:r>
    </w:p>
  </w:footnote>
  <w:footnote w:type="continuationSeparator" w:id="0">
    <w:p w:rsidR="00D8638F" w:rsidP="00A21E75" w:rsidRDefault="00D8638F" w14:paraId="081076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7E59" w:rsidR="00474068" w:rsidP="00A21E75" w:rsidRDefault="00474068" w14:paraId="2F82E211" w14:textId="77777777">
    <w:pPr>
      <w:jc w:val="center"/>
      <w:rPr>
        <w:rFonts w:ascii="Garamond" w:hAnsi="Garamond"/>
        <w:b/>
        <w:smallCaps/>
        <w:sz w:val="56"/>
        <w:szCs w:val="56"/>
      </w:rPr>
    </w:pPr>
    <w:r w:rsidRPr="00417E59">
      <w:rPr>
        <w:rFonts w:ascii="Garamond" w:hAnsi="Garamond"/>
        <w:b/>
        <w:smallCaps/>
        <w:sz w:val="56"/>
        <w:szCs w:val="56"/>
      </w:rPr>
      <w:t>Wetwang Parish Council</w:t>
    </w:r>
  </w:p>
  <w:p w:rsidR="00474068" w:rsidRDefault="00474068" w14:paraId="4B2776F3" w14:textId="77777777">
    <w:pPr>
      <w:pStyle w:val="Header"/>
    </w:pPr>
  </w:p>
</w:hdr>
</file>

<file path=word/intelligence2.xml><?xml version="1.0" encoding="utf-8"?>
<int2:intelligence xmlns:int2="http://schemas.microsoft.com/office/intelligence/2020/intelligence">
  <int2:observations>
    <int2:textHash int2:hashCode="Ias4mS91e5+jFn" int2:id="jxKBuXi9">
      <int2:state int2:type="AugLoop_Text_Critique" int2:value="Rejected"/>
    </int2:textHash>
    <int2:textHash int2:hashCode="xq7RBtfnngzxxU" int2:id="MAC7wOvW">
      <int2:state int2:type="AugLoop_Text_Critique" int2:value="Rejected"/>
    </int2:textHash>
    <int2:textHash int2:hashCode="JxrMmB595LN2oY" int2:id="g3EJ6QBW">
      <int2:state int2:type="AugLoop_Text_Critique" int2:value="Rejected"/>
    </int2:textHash>
    <int2:bookmark int2:bookmarkName="_Int_dAyAYCv4" int2:invalidationBookmarkName="" int2:hashCode="Ti7NJW35r8RV85" int2:id="qWz7N9GU">
      <int2:state int2:type="AugLoop_Text_Critique" int2:value="Rejected"/>
    </int2:bookmark>
    <int2:bookmark int2:bookmarkName="_Int_sMLSbq5J" int2:invalidationBookmarkName="" int2:hashCode="Ti7NJW35r8RV85" int2:id="Yd1kkiS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10a0b620"/>
    <w:multiLevelType xmlns:w="http://schemas.openxmlformats.org/wordprocessingml/2006/main" w:val="hybridMultilevel"/>
    <w:lvl xmlns:w="http://schemas.openxmlformats.org/wordprocessingml/2006/main" w:ilvl="0">
      <w:start w:val="1"/>
      <w:numFmt w:val="low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0">
    <w:nsid w:val="2302b68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db8c1e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e48c7b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7">
    <w:nsid w:val="461e2d9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B4BA8"/>
    <w:multiLevelType w:val="hybridMultilevel"/>
    <w:tmpl w:val="25AC86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81101"/>
    <w:multiLevelType w:val="hybridMultilevel"/>
    <w:tmpl w:val="1B94528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D09C1"/>
    <w:multiLevelType w:val="hybridMultilevel"/>
    <w:tmpl w:val="A038F6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2">
    <w:abstractNumId w:val="11"/>
  </w:num>
  <w:num w:numId="11">
    <w:abstractNumId w:val="10"/>
  </w:num>
  <w:num w:numId="10">
    <w:abstractNumId w:val="9"/>
  </w:num>
  <w:num w:numId="9">
    <w:abstractNumId w:val="8"/>
  </w:num>
  <w:num w:numId="8">
    <w:abstractNumId w:val="7"/>
  </w:num>
  <w:num w:numId="1" w16cid:durableId="2071612093">
    <w:abstractNumId w:val="4"/>
  </w:num>
  <w:num w:numId="2" w16cid:durableId="1929463015">
    <w:abstractNumId w:val="1"/>
  </w:num>
  <w:num w:numId="3" w16cid:durableId="742680863">
    <w:abstractNumId w:val="0"/>
  </w:num>
  <w:num w:numId="4" w16cid:durableId="93327407">
    <w:abstractNumId w:val="2"/>
  </w:num>
  <w:num w:numId="5" w16cid:durableId="1269656118">
    <w:abstractNumId w:val="5"/>
  </w:num>
  <w:num w:numId="6" w16cid:durableId="149251646">
    <w:abstractNumId w:val="3"/>
  </w:num>
  <w:num w:numId="7" w16cid:durableId="21325501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3C72"/>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3B00"/>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059A7"/>
    <w:rsid w:val="0011153C"/>
    <w:rsid w:val="00112C30"/>
    <w:rsid w:val="00112CA8"/>
    <w:rsid w:val="00114DB9"/>
    <w:rsid w:val="00121A83"/>
    <w:rsid w:val="00130BA8"/>
    <w:rsid w:val="00130FDC"/>
    <w:rsid w:val="00133925"/>
    <w:rsid w:val="0013454F"/>
    <w:rsid w:val="001346B3"/>
    <w:rsid w:val="00136142"/>
    <w:rsid w:val="00137052"/>
    <w:rsid w:val="0014500D"/>
    <w:rsid w:val="00146241"/>
    <w:rsid w:val="00146527"/>
    <w:rsid w:val="001469FC"/>
    <w:rsid w:val="00151BE5"/>
    <w:rsid w:val="00152810"/>
    <w:rsid w:val="00152E21"/>
    <w:rsid w:val="001536CD"/>
    <w:rsid w:val="001539BA"/>
    <w:rsid w:val="00154031"/>
    <w:rsid w:val="0015590F"/>
    <w:rsid w:val="00156AA5"/>
    <w:rsid w:val="00157799"/>
    <w:rsid w:val="00161BAA"/>
    <w:rsid w:val="00161CE1"/>
    <w:rsid w:val="00162C44"/>
    <w:rsid w:val="0016304B"/>
    <w:rsid w:val="00165811"/>
    <w:rsid w:val="00170382"/>
    <w:rsid w:val="00172B0C"/>
    <w:rsid w:val="00175B88"/>
    <w:rsid w:val="001912AC"/>
    <w:rsid w:val="00194D10"/>
    <w:rsid w:val="00197224"/>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33C"/>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A3544"/>
    <w:rsid w:val="003A4795"/>
    <w:rsid w:val="003A542E"/>
    <w:rsid w:val="003A67C3"/>
    <w:rsid w:val="003B01E5"/>
    <w:rsid w:val="003B5096"/>
    <w:rsid w:val="003B55F9"/>
    <w:rsid w:val="003B6224"/>
    <w:rsid w:val="003C412A"/>
    <w:rsid w:val="003D3D6B"/>
    <w:rsid w:val="003D40E5"/>
    <w:rsid w:val="003D4A67"/>
    <w:rsid w:val="003E1F4A"/>
    <w:rsid w:val="003E2136"/>
    <w:rsid w:val="003E4BBD"/>
    <w:rsid w:val="003E4D3A"/>
    <w:rsid w:val="003E5D1C"/>
    <w:rsid w:val="003E751A"/>
    <w:rsid w:val="003F0BF8"/>
    <w:rsid w:val="003F0F4E"/>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55C"/>
    <w:rsid w:val="00434911"/>
    <w:rsid w:val="00434A42"/>
    <w:rsid w:val="00435452"/>
    <w:rsid w:val="00441D11"/>
    <w:rsid w:val="00442541"/>
    <w:rsid w:val="0044686E"/>
    <w:rsid w:val="00452170"/>
    <w:rsid w:val="0045734F"/>
    <w:rsid w:val="00467B3A"/>
    <w:rsid w:val="00467E2C"/>
    <w:rsid w:val="004738FE"/>
    <w:rsid w:val="00474068"/>
    <w:rsid w:val="00475E50"/>
    <w:rsid w:val="0048538E"/>
    <w:rsid w:val="0048711D"/>
    <w:rsid w:val="004A06CA"/>
    <w:rsid w:val="004A1900"/>
    <w:rsid w:val="004A323C"/>
    <w:rsid w:val="004A672F"/>
    <w:rsid w:val="004B19AD"/>
    <w:rsid w:val="004B78FF"/>
    <w:rsid w:val="004B7A05"/>
    <w:rsid w:val="004C0F95"/>
    <w:rsid w:val="004C148C"/>
    <w:rsid w:val="004C352A"/>
    <w:rsid w:val="004C6C15"/>
    <w:rsid w:val="004D182C"/>
    <w:rsid w:val="004D1CB0"/>
    <w:rsid w:val="004D3260"/>
    <w:rsid w:val="004D4B6A"/>
    <w:rsid w:val="004E2FDB"/>
    <w:rsid w:val="004E4CDF"/>
    <w:rsid w:val="004E62AA"/>
    <w:rsid w:val="004E6814"/>
    <w:rsid w:val="004E6857"/>
    <w:rsid w:val="004E699E"/>
    <w:rsid w:val="004E69AF"/>
    <w:rsid w:val="004E7BC2"/>
    <w:rsid w:val="004F76F1"/>
    <w:rsid w:val="004F7A88"/>
    <w:rsid w:val="005007A5"/>
    <w:rsid w:val="005008EF"/>
    <w:rsid w:val="00500BF3"/>
    <w:rsid w:val="005029EB"/>
    <w:rsid w:val="00503241"/>
    <w:rsid w:val="005073AB"/>
    <w:rsid w:val="00507DF7"/>
    <w:rsid w:val="0051444B"/>
    <w:rsid w:val="00515A8D"/>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2D8A"/>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45FF"/>
    <w:rsid w:val="005D5A2D"/>
    <w:rsid w:val="005D7900"/>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85B"/>
    <w:rsid w:val="00666B22"/>
    <w:rsid w:val="00676963"/>
    <w:rsid w:val="00677385"/>
    <w:rsid w:val="00677886"/>
    <w:rsid w:val="00681647"/>
    <w:rsid w:val="00682900"/>
    <w:rsid w:val="00683F65"/>
    <w:rsid w:val="00685A9B"/>
    <w:rsid w:val="00691DC9"/>
    <w:rsid w:val="00693FBB"/>
    <w:rsid w:val="00695E19"/>
    <w:rsid w:val="006A027D"/>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086F"/>
    <w:rsid w:val="0073763A"/>
    <w:rsid w:val="00737C24"/>
    <w:rsid w:val="00741CDB"/>
    <w:rsid w:val="00742E4F"/>
    <w:rsid w:val="00747748"/>
    <w:rsid w:val="00751381"/>
    <w:rsid w:val="0075322F"/>
    <w:rsid w:val="0075400F"/>
    <w:rsid w:val="00754EE6"/>
    <w:rsid w:val="0075700A"/>
    <w:rsid w:val="00757B40"/>
    <w:rsid w:val="007639E8"/>
    <w:rsid w:val="00763B2A"/>
    <w:rsid w:val="007653BA"/>
    <w:rsid w:val="0076617F"/>
    <w:rsid w:val="00766BFE"/>
    <w:rsid w:val="0077029F"/>
    <w:rsid w:val="007728F6"/>
    <w:rsid w:val="00774167"/>
    <w:rsid w:val="00777F04"/>
    <w:rsid w:val="00783F98"/>
    <w:rsid w:val="00784AD6"/>
    <w:rsid w:val="00785720"/>
    <w:rsid w:val="00786048"/>
    <w:rsid w:val="0079211A"/>
    <w:rsid w:val="007931F0"/>
    <w:rsid w:val="00797135"/>
    <w:rsid w:val="007A344E"/>
    <w:rsid w:val="007A4BA1"/>
    <w:rsid w:val="007B0CF4"/>
    <w:rsid w:val="007B1187"/>
    <w:rsid w:val="007B13A2"/>
    <w:rsid w:val="007B1438"/>
    <w:rsid w:val="007B33DA"/>
    <w:rsid w:val="007C2585"/>
    <w:rsid w:val="007C3175"/>
    <w:rsid w:val="007C40BA"/>
    <w:rsid w:val="007D0EC3"/>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24C"/>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00C0"/>
    <w:rsid w:val="008A5A84"/>
    <w:rsid w:val="008A648D"/>
    <w:rsid w:val="008A6DA5"/>
    <w:rsid w:val="008C2E02"/>
    <w:rsid w:val="008C4923"/>
    <w:rsid w:val="008D033F"/>
    <w:rsid w:val="008D18BD"/>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6916"/>
    <w:rsid w:val="00917BB7"/>
    <w:rsid w:val="00920A47"/>
    <w:rsid w:val="00926A56"/>
    <w:rsid w:val="00930C11"/>
    <w:rsid w:val="0093532B"/>
    <w:rsid w:val="00935EAD"/>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0F4A"/>
    <w:rsid w:val="009F4533"/>
    <w:rsid w:val="009F6AA2"/>
    <w:rsid w:val="009F72FB"/>
    <w:rsid w:val="00A00F06"/>
    <w:rsid w:val="00A02803"/>
    <w:rsid w:val="00A047C0"/>
    <w:rsid w:val="00A0572D"/>
    <w:rsid w:val="00A05FE6"/>
    <w:rsid w:val="00A06764"/>
    <w:rsid w:val="00A07D4B"/>
    <w:rsid w:val="00A11CDD"/>
    <w:rsid w:val="00A132E9"/>
    <w:rsid w:val="00A173AA"/>
    <w:rsid w:val="00A208F4"/>
    <w:rsid w:val="00A2107D"/>
    <w:rsid w:val="00A212AE"/>
    <w:rsid w:val="00A21E75"/>
    <w:rsid w:val="00A236E1"/>
    <w:rsid w:val="00A2753C"/>
    <w:rsid w:val="00A313CF"/>
    <w:rsid w:val="00A33726"/>
    <w:rsid w:val="00A35FAC"/>
    <w:rsid w:val="00A36B88"/>
    <w:rsid w:val="00A50516"/>
    <w:rsid w:val="00A51EA7"/>
    <w:rsid w:val="00A56E41"/>
    <w:rsid w:val="00A615CB"/>
    <w:rsid w:val="00A6284A"/>
    <w:rsid w:val="00A628E6"/>
    <w:rsid w:val="00A62E1D"/>
    <w:rsid w:val="00A6357F"/>
    <w:rsid w:val="00A63941"/>
    <w:rsid w:val="00A65EC3"/>
    <w:rsid w:val="00A71FE6"/>
    <w:rsid w:val="00A72258"/>
    <w:rsid w:val="00A8539C"/>
    <w:rsid w:val="00A909D7"/>
    <w:rsid w:val="00A90A08"/>
    <w:rsid w:val="00A960DE"/>
    <w:rsid w:val="00A979AC"/>
    <w:rsid w:val="00AA4E73"/>
    <w:rsid w:val="00AA6828"/>
    <w:rsid w:val="00AA6C09"/>
    <w:rsid w:val="00AA6CD2"/>
    <w:rsid w:val="00AB11DD"/>
    <w:rsid w:val="00AB1E21"/>
    <w:rsid w:val="00AC1447"/>
    <w:rsid w:val="00AC1906"/>
    <w:rsid w:val="00AC3980"/>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304E"/>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05195"/>
    <w:rsid w:val="00C11257"/>
    <w:rsid w:val="00C12EBA"/>
    <w:rsid w:val="00C1367A"/>
    <w:rsid w:val="00C171FF"/>
    <w:rsid w:val="00C17E1D"/>
    <w:rsid w:val="00C20593"/>
    <w:rsid w:val="00C226A4"/>
    <w:rsid w:val="00C332B4"/>
    <w:rsid w:val="00C34F73"/>
    <w:rsid w:val="00C35248"/>
    <w:rsid w:val="00C35FA2"/>
    <w:rsid w:val="00C40A42"/>
    <w:rsid w:val="00C41483"/>
    <w:rsid w:val="00C41DE0"/>
    <w:rsid w:val="00C4305D"/>
    <w:rsid w:val="00C4341F"/>
    <w:rsid w:val="00C45058"/>
    <w:rsid w:val="00C504DA"/>
    <w:rsid w:val="00C5154A"/>
    <w:rsid w:val="00C541D8"/>
    <w:rsid w:val="00C57460"/>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5D4B"/>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9D5"/>
    <w:rsid w:val="00D83C05"/>
    <w:rsid w:val="00D857AE"/>
    <w:rsid w:val="00D8638F"/>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E586F"/>
    <w:rsid w:val="00DF0FA8"/>
    <w:rsid w:val="00DF2F31"/>
    <w:rsid w:val="00DF47B8"/>
    <w:rsid w:val="00E02E64"/>
    <w:rsid w:val="00E04348"/>
    <w:rsid w:val="00E045A6"/>
    <w:rsid w:val="00E04A0A"/>
    <w:rsid w:val="00E04EC8"/>
    <w:rsid w:val="00E105F9"/>
    <w:rsid w:val="00E14138"/>
    <w:rsid w:val="00E22C51"/>
    <w:rsid w:val="00E2418C"/>
    <w:rsid w:val="00E2578B"/>
    <w:rsid w:val="00E300F6"/>
    <w:rsid w:val="00E323B9"/>
    <w:rsid w:val="00E33ED8"/>
    <w:rsid w:val="00E3488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C52"/>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540C"/>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 w:val="036FC340"/>
    <w:rsid w:val="14D863CA"/>
    <w:rsid w:val="26D1B1A7"/>
    <w:rsid w:val="38803A24"/>
    <w:rsid w:val="444D8985"/>
    <w:rsid w:val="66D6D0CA"/>
    <w:rsid w:val="68884ABA"/>
    <w:rsid w:val="718834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8343A"/>
  <w15:docId w15:val="{00946850-9C94-4246-B28D-93B0A53E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25C4"/>
    <w:rPr>
      <w:rFonts w:ascii="Segoe UI" w:hAnsi="Segoe UI" w:cs="Segoe UI"/>
      <w:sz w:val="18"/>
      <w:szCs w:val="18"/>
    </w:rPr>
  </w:style>
  <w:style w:type="table" w:styleId="TableGrid1" w:customStyle="1">
    <w:name w:val="Table Grid1"/>
    <w:basedOn w:val="TableNormal"/>
    <w:next w:val="TableGrid"/>
    <w:uiPriority w:val="59"/>
    <w:rsid w:val="003F0BF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dress" w:customStyle="1">
    <w:name w:val="address"/>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paragraph" w:styleId="metainfo" w:customStyle="1">
    <w:name w:val="metainfo"/>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styleId="casenumber" w:customStyle="1">
    <w:name w:val="casenumber"/>
    <w:basedOn w:val="DefaultParagraphFont"/>
    <w:rsid w:val="007E2720"/>
  </w:style>
  <w:style w:type="character" w:styleId="divider1" w:customStyle="1">
    <w:name w:val="divider1"/>
    <w:basedOn w:val="DefaultParagraphFont"/>
    <w:rsid w:val="007E2720"/>
  </w:style>
  <w:style w:type="character" w:styleId="description" w:customStyle="1">
    <w:name w:val="description"/>
    <w:basedOn w:val="DefaultParagraphFont"/>
    <w:rsid w:val="007E2720"/>
  </w:style>
  <w:style w:type="paragraph" w:styleId="casetype" w:customStyle="1">
    <w:name w:val="casetype"/>
    <w:basedOn w:val="Normal"/>
    <w:rsid w:val="00EB2A68"/>
    <w:pPr>
      <w:spacing w:before="100" w:beforeAutospacing="1" w:after="100" w:afterAutospacing="1" w:line="240" w:lineRule="auto"/>
    </w:pPr>
    <w:rPr>
      <w:rFonts w:ascii="Times New Roman" w:hAnsi="Times New Roman" w:eastAsia="Times New Roman" w:cs="Times New Roman"/>
      <w:sz w:val="24"/>
      <w:szCs w:val="24"/>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newplanningaccess.eastriding.gov.uk/newplanningaccess/applicationDetails.do?activeTab=summary&amp;keyVal=RB21T6BJLG300&amp;prevPage=inTray"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settings" Target="settings.xml" Id="rId4" /><Relationship Type="http://schemas.openxmlformats.org/officeDocument/2006/relationships/header" Target="header1.xml" Id="rId14" /><Relationship Type="http://schemas.microsoft.com/office/2020/10/relationships/intelligence" Target="intelligence2.xml" Id="R34985ae504a645aa" /><Relationship Type="http://schemas.openxmlformats.org/officeDocument/2006/relationships/hyperlink" Target="https://newplanningaccess.eastriding.gov.uk/newplanningaccess/applicationDetails.do?activeTab=summary&amp;keyVal=RLCGBNBJIEB00&amp;prevPage=inTray" TargetMode="External" Id="R885057c04c994f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Taylor</dc:creator>
  <keywords/>
  <dc:description/>
  <lastModifiedBy>Suzanne Taylor</lastModifiedBy>
  <revision>12</revision>
  <lastPrinted>2023-01-09T16:14:00.0000000Z</lastPrinted>
  <dcterms:created xsi:type="dcterms:W3CDTF">2023-06-27T20:51:40.7168785Z</dcterms:created>
  <dcterms:modified xsi:type="dcterms:W3CDTF">2023-09-03T19:39:00.9322134Z</dcterms:modified>
</coreProperties>
</file>